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4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 xml:space="preserve">Приложение N </w:t>
      </w:r>
      <w:r w:rsidR="007112CD">
        <w:rPr>
          <w:rFonts w:ascii="Times New Roman" w:hAnsi="Times New Roman" w:cs="Times New Roman"/>
          <w:b/>
          <w:szCs w:val="22"/>
        </w:rPr>
        <w:t>1</w:t>
      </w:r>
    </w:p>
    <w:p w:rsidR="00024FF4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к Учетной политике МБУ «</w:t>
      </w:r>
      <w:r w:rsidR="007112CD">
        <w:rPr>
          <w:rFonts w:ascii="Times New Roman" w:hAnsi="Times New Roman" w:cs="Times New Roman"/>
          <w:b/>
          <w:szCs w:val="22"/>
        </w:rPr>
        <w:t>СШ</w:t>
      </w:r>
      <w:r w:rsidRPr="000956F8">
        <w:rPr>
          <w:rFonts w:ascii="Times New Roman" w:hAnsi="Times New Roman" w:cs="Times New Roman"/>
          <w:b/>
          <w:szCs w:val="22"/>
        </w:rPr>
        <w:t xml:space="preserve"> №</w:t>
      </w:r>
      <w:r w:rsidR="007112CD">
        <w:rPr>
          <w:rFonts w:ascii="Times New Roman" w:hAnsi="Times New Roman" w:cs="Times New Roman"/>
          <w:b/>
          <w:szCs w:val="22"/>
        </w:rPr>
        <w:t>1</w:t>
      </w:r>
      <w:r w:rsidRPr="000956F8">
        <w:rPr>
          <w:rFonts w:ascii="Times New Roman" w:hAnsi="Times New Roman" w:cs="Times New Roman"/>
          <w:b/>
          <w:szCs w:val="22"/>
        </w:rPr>
        <w:t>»</w:t>
      </w:r>
    </w:p>
    <w:p w:rsidR="00870F99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для целей бухгалтерского учета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bookmarkStart w:id="0" w:name="P5442"/>
      <w:bookmarkEnd w:id="0"/>
      <w:r w:rsidRPr="000956F8">
        <w:rPr>
          <w:rFonts w:ascii="Times New Roman" w:hAnsi="Times New Roman" w:cs="Times New Roman"/>
          <w:b/>
          <w:szCs w:val="22"/>
        </w:rPr>
        <w:t xml:space="preserve">Положение о комиссии по поступлению и выбытию </w:t>
      </w:r>
      <w:r w:rsidR="00D64995" w:rsidRPr="000956F8">
        <w:rPr>
          <w:rFonts w:ascii="Times New Roman" w:hAnsi="Times New Roman" w:cs="Times New Roman"/>
          <w:b/>
          <w:szCs w:val="22"/>
        </w:rPr>
        <w:t xml:space="preserve">нефинансовых </w:t>
      </w:r>
      <w:r w:rsidRPr="000956F8">
        <w:rPr>
          <w:rFonts w:ascii="Times New Roman" w:hAnsi="Times New Roman" w:cs="Times New Roman"/>
          <w:b/>
          <w:szCs w:val="22"/>
        </w:rPr>
        <w:t>активов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1. Общие положения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1.1. Основными нормативными правовыми актами, использованными при разработке настоящего положения, являются: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</w:t>
      </w:r>
      <w:hyperlink r:id="rId5" w:history="1">
        <w:r w:rsidRPr="000956F8">
          <w:rPr>
            <w:rFonts w:ascii="Times New Roman" w:hAnsi="Times New Roman" w:cs="Times New Roman"/>
            <w:szCs w:val="22"/>
          </w:rPr>
          <w:t>Инструкция</w:t>
        </w:r>
      </w:hyperlink>
      <w:r w:rsidRPr="000956F8">
        <w:rPr>
          <w:rFonts w:ascii="Times New Roman" w:hAnsi="Times New Roman" w:cs="Times New Roman"/>
          <w:szCs w:val="22"/>
        </w:rPr>
        <w:t xml:space="preserve"> N 157н;</w:t>
      </w:r>
    </w:p>
    <w:p w:rsidR="008F16F1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</w:t>
      </w:r>
      <w:hyperlink r:id="rId6" w:history="1">
        <w:r w:rsidRPr="000956F8">
          <w:rPr>
            <w:rFonts w:ascii="Times New Roman" w:hAnsi="Times New Roman" w:cs="Times New Roman"/>
            <w:szCs w:val="22"/>
          </w:rPr>
          <w:t>Инструкция</w:t>
        </w:r>
      </w:hyperlink>
      <w:r w:rsidRPr="000956F8">
        <w:rPr>
          <w:rFonts w:ascii="Times New Roman" w:hAnsi="Times New Roman" w:cs="Times New Roman"/>
          <w:szCs w:val="22"/>
        </w:rPr>
        <w:t xml:space="preserve"> N 174н;</w:t>
      </w:r>
    </w:p>
    <w:p w:rsidR="008D1964" w:rsidRPr="008D1964" w:rsidRDefault="008D1964" w:rsidP="008D1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24EC0">
        <w:rPr>
          <w:rFonts w:ascii="Times New Roman" w:hAnsi="Times New Roman" w:cs="Times New Roman"/>
          <w:szCs w:val="22"/>
        </w:rPr>
        <w:t>- п. 11 СГС «Доходы».</w:t>
      </w:r>
    </w:p>
    <w:p w:rsidR="008F16F1" w:rsidRPr="000956F8" w:rsidRDefault="008F16F1" w:rsidP="008D1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1.2. Состав комиссии по поступлению и выбытию </w:t>
      </w:r>
      <w:r w:rsidR="00D64995" w:rsidRPr="000956F8">
        <w:rPr>
          <w:rFonts w:ascii="Times New Roman" w:hAnsi="Times New Roman" w:cs="Times New Roman"/>
          <w:szCs w:val="22"/>
        </w:rPr>
        <w:t xml:space="preserve">нефинансовых </w:t>
      </w:r>
      <w:r w:rsidRPr="000956F8">
        <w:rPr>
          <w:rFonts w:ascii="Times New Roman" w:hAnsi="Times New Roman" w:cs="Times New Roman"/>
          <w:szCs w:val="22"/>
        </w:rPr>
        <w:t>активов (далее - комиссия) утверждается ежегодно отдельным приказом руководителя.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F16F1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1.4. Комиссия проводит заседания по мере необходимости.</w:t>
      </w:r>
    </w:p>
    <w:p w:rsidR="00F95F31" w:rsidRPr="00F95F31" w:rsidRDefault="00F95F31" w:rsidP="00F95F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24EC0">
        <w:rPr>
          <w:rFonts w:ascii="Times New Roman" w:hAnsi="Times New Roman" w:cs="Times New Roman"/>
          <w:sz w:val="24"/>
          <w:szCs w:val="24"/>
        </w:rPr>
        <w:t>1.5. Комиссия определяет при инвентаризации сомнительную и безнадежную задолженность.</w:t>
      </w:r>
    </w:p>
    <w:p w:rsidR="008F16F1" w:rsidRPr="000956F8" w:rsidRDefault="008F16F1" w:rsidP="00F95F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</w:t>
      </w:r>
      <w:r w:rsidR="00F95F31">
        <w:rPr>
          <w:rFonts w:ascii="Times New Roman" w:hAnsi="Times New Roman" w:cs="Times New Roman"/>
          <w:szCs w:val="22"/>
        </w:rPr>
        <w:t>6</w:t>
      </w:r>
      <w:r w:rsidRPr="000956F8">
        <w:rPr>
          <w:rFonts w:ascii="Times New Roman" w:hAnsi="Times New Roman" w:cs="Times New Roman"/>
          <w:szCs w:val="22"/>
        </w:rPr>
        <w:t>. Срок рассмотрения комиссией представленных ей документов не должен превышать 14 календарных дней.</w:t>
      </w:r>
    </w:p>
    <w:p w:rsidR="008F16F1" w:rsidRPr="000956F8" w:rsidRDefault="00F95F3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1.7</w:t>
      </w:r>
      <w:r w:rsidR="008F16F1" w:rsidRPr="000956F8">
        <w:rPr>
          <w:rFonts w:ascii="Times New Roman" w:hAnsi="Times New Roman" w:cs="Times New Roman"/>
          <w:szCs w:val="22"/>
        </w:rPr>
        <w:t>. Заседание комиссии правомочно при наличии на ее заседании не менее двух третей членов ее состава.</w:t>
      </w:r>
    </w:p>
    <w:p w:rsidR="008F16F1" w:rsidRPr="000956F8" w:rsidRDefault="00F95F3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1.8</w:t>
      </w:r>
      <w:r w:rsidR="008F16F1" w:rsidRPr="000956F8">
        <w:rPr>
          <w:rFonts w:ascii="Times New Roman" w:hAnsi="Times New Roman" w:cs="Times New Roman"/>
          <w:szCs w:val="22"/>
        </w:rPr>
        <w:t>. В случае отсутствия работников учреждения,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8F16F1" w:rsidRPr="000956F8" w:rsidRDefault="00F95F3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1.9</w:t>
      </w:r>
      <w:r w:rsidR="008F16F1" w:rsidRPr="000956F8">
        <w:rPr>
          <w:rFonts w:ascii="Times New Roman" w:hAnsi="Times New Roman" w:cs="Times New Roman"/>
          <w:szCs w:val="22"/>
        </w:rPr>
        <w:t>. Если договором, заключенным с экспертом, участвующим в работе комиссии, предусмотрено, что эксперт оказывает услуги на возмездной основе, то оплата труда эксперта осуществляется за счет средств от приносящей доход деятельности.</w:t>
      </w:r>
    </w:p>
    <w:p w:rsidR="008F16F1" w:rsidRPr="000956F8" w:rsidRDefault="00F95F3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1.10</w:t>
      </w:r>
      <w:r w:rsidR="008F16F1" w:rsidRPr="000956F8">
        <w:rPr>
          <w:rFonts w:ascii="Times New Roman" w:hAnsi="Times New Roman" w:cs="Times New Roman"/>
          <w:szCs w:val="22"/>
        </w:rPr>
        <w:t>.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 федерального имущества.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1.1</w:t>
      </w:r>
      <w:r w:rsidR="00F95F31">
        <w:rPr>
          <w:rFonts w:ascii="Times New Roman" w:hAnsi="Times New Roman" w:cs="Times New Roman"/>
          <w:szCs w:val="22"/>
        </w:rPr>
        <w:t>1</w:t>
      </w:r>
      <w:r w:rsidRPr="000956F8">
        <w:rPr>
          <w:rFonts w:ascii="Times New Roman" w:hAnsi="Times New Roman" w:cs="Times New Roman"/>
          <w:szCs w:val="22"/>
        </w:rPr>
        <w:t>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B46511" w:rsidRDefault="00B4651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B46511" w:rsidRDefault="00B4651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0956F8">
        <w:rPr>
          <w:rFonts w:ascii="Times New Roman" w:hAnsi="Times New Roman" w:cs="Times New Roman"/>
          <w:b/>
          <w:szCs w:val="22"/>
        </w:rPr>
        <w:lastRenderedPageBreak/>
        <w:t>2. Принятие решений по поступлению активов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2.1. В части поступления активов комиссия принимает решения по следующим вопросам: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об определении, к какой категории нефинансовых активов (основные средства или материальные запасы) относится поступившее имущество;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наличии признаков отнесения поступившего объекта нефинансовых активов к особо ценному движимому имуществу;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об определении первоначальной (фактической) стоимости поступивших объектов нефинансовых активов;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2.2. Принятие решений об отнесении поступившего имущества к объектам основных средств или материальных запасов осуществляется на основании </w:t>
      </w:r>
      <w:hyperlink r:id="rId7" w:history="1">
        <w:r w:rsidRPr="000956F8">
          <w:rPr>
            <w:rFonts w:ascii="Times New Roman" w:hAnsi="Times New Roman" w:cs="Times New Roman"/>
            <w:szCs w:val="22"/>
          </w:rPr>
          <w:t>Инструкции</w:t>
        </w:r>
      </w:hyperlink>
      <w:r w:rsidRPr="000956F8">
        <w:rPr>
          <w:rFonts w:ascii="Times New Roman" w:hAnsi="Times New Roman" w:cs="Times New Roman"/>
          <w:szCs w:val="22"/>
        </w:rPr>
        <w:t xml:space="preserve"> N 157н, других нормативных правовых актов.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szCs w:val="22"/>
        </w:rPr>
        <w:t>2.3. Принятие решений об отнесении поступившего имущества к особо ценному движимому имуществу осуществляется в соответствии с Перечнем осо</w:t>
      </w:r>
      <w:r w:rsidR="00D64995" w:rsidRPr="000956F8">
        <w:rPr>
          <w:rFonts w:ascii="Times New Roman" w:hAnsi="Times New Roman" w:cs="Times New Roman"/>
          <w:szCs w:val="22"/>
        </w:rPr>
        <w:t>бо ценного движимого имущества.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2.5. Первоначальной (фактической) стоимостью нефинансовых активов, поступивших по договорам дарения, пожертвования, оприходованных в виде излишков, выявленных при инвентаризации, признается их текущая оценочная стоимость на дату принятия к бухгалтерскому учету.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Текущая оценочная стоимость определяется комиссией по поступлению и выбытию активов.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2.6. Первоначальная (фактическая) стоимость нефинансовых активов при </w:t>
      </w:r>
      <w:r w:rsidR="007E2CBD" w:rsidRPr="000956F8">
        <w:rPr>
          <w:rFonts w:ascii="Times New Roman" w:hAnsi="Times New Roman" w:cs="Times New Roman"/>
          <w:szCs w:val="22"/>
        </w:rPr>
        <w:t xml:space="preserve">их безвозмездном получении </w:t>
      </w:r>
      <w:r w:rsidRPr="000956F8">
        <w:rPr>
          <w:rFonts w:ascii="Times New Roman" w:hAnsi="Times New Roman" w:cs="Times New Roman"/>
          <w:szCs w:val="22"/>
        </w:rPr>
        <w:t>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2.7.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ремонта,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8" w:history="1">
        <w:r w:rsidRPr="000956F8">
          <w:rPr>
            <w:rFonts w:ascii="Times New Roman" w:hAnsi="Times New Roman" w:cs="Times New Roman"/>
            <w:szCs w:val="22"/>
          </w:rPr>
          <w:t>(ф. 0504103)</w:t>
        </w:r>
      </w:hyperlink>
      <w:r w:rsidRPr="000956F8">
        <w:rPr>
          <w:rFonts w:ascii="Times New Roman" w:hAnsi="Times New Roman" w:cs="Times New Roman"/>
          <w:szCs w:val="22"/>
        </w:rPr>
        <w:t>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2.8. Поступление нефинансовых активов оформляется комиссией следующими первичными учетными документами: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приеме-передаче объектов нефинансовых активов </w:t>
      </w:r>
      <w:hyperlink r:id="rId9" w:history="1">
        <w:r w:rsidRPr="000956F8">
          <w:rPr>
            <w:rFonts w:ascii="Times New Roman" w:hAnsi="Times New Roman" w:cs="Times New Roman"/>
            <w:szCs w:val="22"/>
          </w:rPr>
          <w:t>(ф. 0504101)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Приходным ордером на приемку материальных ценностей (нефинансовых активов) </w:t>
      </w:r>
      <w:hyperlink r:id="rId10" w:history="1">
        <w:r w:rsidRPr="000956F8">
          <w:rPr>
            <w:rFonts w:ascii="Times New Roman" w:hAnsi="Times New Roman" w:cs="Times New Roman"/>
            <w:szCs w:val="22"/>
          </w:rPr>
          <w:t>(ф. 0504207)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приемки материалов (материальных ценностей) </w:t>
      </w:r>
      <w:hyperlink r:id="rId11" w:history="1">
        <w:r w:rsidRPr="000956F8">
          <w:rPr>
            <w:rFonts w:ascii="Times New Roman" w:hAnsi="Times New Roman" w:cs="Times New Roman"/>
            <w:szCs w:val="22"/>
          </w:rPr>
          <w:t>(ф. 0504220)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lastRenderedPageBreak/>
        <w:t xml:space="preserve">- другими документами по поступлению нефинансовых активов, предусмотренными </w:t>
      </w:r>
      <w:hyperlink r:id="rId12" w:history="1">
        <w:r w:rsidRPr="000956F8">
          <w:rPr>
            <w:rFonts w:ascii="Times New Roman" w:hAnsi="Times New Roman" w:cs="Times New Roman"/>
            <w:szCs w:val="22"/>
          </w:rPr>
          <w:t>Приказом</w:t>
        </w:r>
      </w:hyperlink>
      <w:r w:rsidRPr="000956F8">
        <w:rPr>
          <w:rFonts w:ascii="Times New Roman" w:hAnsi="Times New Roman" w:cs="Times New Roman"/>
          <w:szCs w:val="22"/>
        </w:rPr>
        <w:t xml:space="preserve"> Минфина России от 30.03.2015 N 52н.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2.9. Решение о сроках полезного использования поступивших основных средств и начисления амортизации принимается комиссией в соответствии с </w:t>
      </w:r>
      <w:hyperlink r:id="rId13" w:history="1">
        <w:r w:rsidRPr="000956F8">
          <w:rPr>
            <w:rFonts w:ascii="Times New Roman" w:hAnsi="Times New Roman" w:cs="Times New Roman"/>
            <w:szCs w:val="22"/>
          </w:rPr>
          <w:t>п. 44</w:t>
        </w:r>
      </w:hyperlink>
      <w:r w:rsidRPr="000956F8">
        <w:rPr>
          <w:rFonts w:ascii="Times New Roman" w:hAnsi="Times New Roman" w:cs="Times New Roman"/>
          <w:szCs w:val="22"/>
        </w:rPr>
        <w:t xml:space="preserve"> Инструкции N 157н, учетной политикой учреждения, </w:t>
      </w:r>
      <w:hyperlink r:id="rId14" w:history="1">
        <w:r w:rsidRPr="000956F8">
          <w:rPr>
            <w:rFonts w:ascii="Times New Roman" w:hAnsi="Times New Roman" w:cs="Times New Roman"/>
            <w:szCs w:val="22"/>
          </w:rPr>
          <w:t>Классификацией</w:t>
        </w:r>
      </w:hyperlink>
      <w:r w:rsidRPr="000956F8">
        <w:rPr>
          <w:rFonts w:ascii="Times New Roman" w:hAnsi="Times New Roman" w:cs="Times New Roman"/>
          <w:szCs w:val="22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производителя, входящими в комплектацию основных средств.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По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нормативно-правовых и других ограничений использования этого объекта;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гарантийного срока использования объекта;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3. Принятие решений по выбытию (списанию)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активов и задолженности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3.1. В части выбытия (списания) активов и задолженности комиссия принимает решения по следующим вопросам: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о выбытии (списании) нефинансовых активов (в том числе объектов движимого имущества стоимостью до </w:t>
      </w:r>
      <w:r w:rsidR="006F43DB" w:rsidRPr="006F43DB">
        <w:rPr>
          <w:rFonts w:ascii="Times New Roman" w:hAnsi="Times New Roman" w:cs="Times New Roman"/>
          <w:szCs w:val="22"/>
        </w:rPr>
        <w:t>10</w:t>
      </w:r>
      <w:r w:rsidRPr="006F43DB">
        <w:rPr>
          <w:rFonts w:ascii="Times New Roman" w:hAnsi="Times New Roman" w:cs="Times New Roman"/>
          <w:szCs w:val="22"/>
        </w:rPr>
        <w:t>000</w:t>
      </w:r>
      <w:r w:rsidRPr="000956F8">
        <w:rPr>
          <w:rFonts w:ascii="Times New Roman" w:hAnsi="Times New Roman" w:cs="Times New Roman"/>
          <w:szCs w:val="22"/>
        </w:rPr>
        <w:t xml:space="preserve"> руб. включительно, учитываемых на забалансовом счете 21);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пригодности дальнейшего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частичной ликвидации (</w:t>
      </w:r>
      <w:proofErr w:type="spellStart"/>
      <w:r w:rsidRPr="000956F8">
        <w:rPr>
          <w:rFonts w:ascii="Times New Roman" w:hAnsi="Times New Roman" w:cs="Times New Roman"/>
          <w:szCs w:val="22"/>
        </w:rPr>
        <w:t>разукомплектации</w:t>
      </w:r>
      <w:proofErr w:type="spellEnd"/>
      <w:r w:rsidRPr="000956F8">
        <w:rPr>
          <w:rFonts w:ascii="Times New Roman" w:hAnsi="Times New Roman" w:cs="Times New Roman"/>
          <w:szCs w:val="22"/>
        </w:rPr>
        <w:t>) основных средств;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списании задолженности неплатежеспособных дебиторов.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3.2. Решение о выбытии имущества учреждения принимается в случае, если: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имущество непригодно для дальнейшего использования по целевому назначению вследствие </w:t>
      </w:r>
      <w:r w:rsidRPr="000956F8">
        <w:rPr>
          <w:rFonts w:ascii="Times New Roman" w:hAnsi="Times New Roman" w:cs="Times New Roman"/>
          <w:szCs w:val="22"/>
        </w:rPr>
        <w:lastRenderedPageBreak/>
        <w:t>полной или частичной утраты потребительских свойств, в том числе физического или морального износа;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невозможности выяснения его местонахождения;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в других случаях прекращения права оперативного управления, предусмотренных законодательством РФ.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3.3. Решения о выбытии (списании) недвижимого и особо ценного движимого имущества учреждения принимаются только по согласованию с федеральным органом государственной власти, в ведении которого находится учреждение.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3.4. Решение о списании имущества принимается комиссией после проведения следующих мероприятий: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принятие решения по вопросу о пригодности дальнейшего использования имущества, возможности и эффективности его восстановления;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принятие решения о возможности использования отдельных узлов, деталей, конструкций и материалов от списанного имущества;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установление лиц, виновных в списании имущества до истечения срока его полезного использования;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3.6. Выбытие (списание) нефинансовых активов оформляется следующими документами: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приеме-передаче объектов нефинансовых активов </w:t>
      </w:r>
      <w:hyperlink r:id="rId15" w:history="1">
        <w:r w:rsidRPr="000956F8">
          <w:rPr>
            <w:rFonts w:ascii="Times New Roman" w:hAnsi="Times New Roman" w:cs="Times New Roman"/>
            <w:szCs w:val="22"/>
          </w:rPr>
          <w:t>(ф. 0504101)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A5405A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объектов нефинансовых активов (кроме транспортных средств) </w:t>
      </w:r>
    </w:p>
    <w:p w:rsidR="008F16F1" w:rsidRPr="000956F8" w:rsidRDefault="00B4651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hyperlink r:id="rId16" w:history="1">
        <w:r w:rsidR="008F16F1" w:rsidRPr="000956F8">
          <w:rPr>
            <w:rFonts w:ascii="Times New Roman" w:hAnsi="Times New Roman" w:cs="Times New Roman"/>
            <w:szCs w:val="22"/>
          </w:rPr>
          <w:t>(ф. 0504104)</w:t>
        </w:r>
      </w:hyperlink>
      <w:r w:rsidR="008F16F1"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транспортного средства </w:t>
      </w:r>
      <w:hyperlink r:id="rId17" w:history="1">
        <w:r w:rsidRPr="000956F8">
          <w:rPr>
            <w:rFonts w:ascii="Times New Roman" w:hAnsi="Times New Roman" w:cs="Times New Roman"/>
            <w:szCs w:val="22"/>
          </w:rPr>
          <w:t>(ф. 0504105)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мягкого и хозяйственного инвентаря </w:t>
      </w:r>
      <w:hyperlink r:id="rId18" w:history="1">
        <w:r w:rsidRPr="000956F8">
          <w:rPr>
            <w:rFonts w:ascii="Times New Roman" w:hAnsi="Times New Roman" w:cs="Times New Roman"/>
            <w:szCs w:val="22"/>
          </w:rPr>
          <w:t>(ф. 0504143)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материальных запасов </w:t>
      </w:r>
      <w:hyperlink r:id="rId19" w:history="1">
        <w:r w:rsidRPr="000956F8">
          <w:rPr>
            <w:rFonts w:ascii="Times New Roman" w:hAnsi="Times New Roman" w:cs="Times New Roman"/>
            <w:szCs w:val="22"/>
          </w:rPr>
          <w:t>(ф. 0504230)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другими документами по выбытию (списанию) нефинансовых активов, предусмотренными </w:t>
      </w:r>
      <w:hyperlink r:id="rId20" w:history="1">
        <w:r w:rsidRPr="000956F8">
          <w:rPr>
            <w:rFonts w:ascii="Times New Roman" w:hAnsi="Times New Roman" w:cs="Times New Roman"/>
            <w:szCs w:val="22"/>
          </w:rPr>
          <w:t>Приказом</w:t>
        </w:r>
      </w:hyperlink>
      <w:r w:rsidRPr="000956F8">
        <w:rPr>
          <w:rFonts w:ascii="Times New Roman" w:hAnsi="Times New Roman" w:cs="Times New Roman"/>
          <w:szCs w:val="22"/>
        </w:rPr>
        <w:t xml:space="preserve"> Минфина России от 30.03.2015 N 52н.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szCs w:val="22"/>
        </w:rPr>
        <w:t>3.7. Оформленный комиссией акт о списании имущества утверждается руководителем учреждения. При списании недвижимого и особо ценного движимого имущества акт о списании утверж</w:t>
      </w:r>
      <w:r w:rsidR="007E2CBD" w:rsidRPr="000956F8">
        <w:rPr>
          <w:rFonts w:ascii="Times New Roman" w:hAnsi="Times New Roman" w:cs="Times New Roman"/>
          <w:szCs w:val="22"/>
        </w:rPr>
        <w:t>дается руководителем учреждения.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lastRenderedPageBreak/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872E37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sectPr w:rsidR="00872E37" w:rsidRPr="000956F8" w:rsidSect="00104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F1"/>
    <w:rsid w:val="00000A1A"/>
    <w:rsid w:val="00000C02"/>
    <w:rsid w:val="00000F36"/>
    <w:rsid w:val="000019E0"/>
    <w:rsid w:val="00001A20"/>
    <w:rsid w:val="00001C27"/>
    <w:rsid w:val="00003288"/>
    <w:rsid w:val="000047DA"/>
    <w:rsid w:val="000057AA"/>
    <w:rsid w:val="00005D9E"/>
    <w:rsid w:val="000061D1"/>
    <w:rsid w:val="000062C0"/>
    <w:rsid w:val="00006806"/>
    <w:rsid w:val="000108DC"/>
    <w:rsid w:val="00012829"/>
    <w:rsid w:val="0001297A"/>
    <w:rsid w:val="00016088"/>
    <w:rsid w:val="00020A4D"/>
    <w:rsid w:val="00021325"/>
    <w:rsid w:val="00022648"/>
    <w:rsid w:val="00024EE5"/>
    <w:rsid w:val="00024FF4"/>
    <w:rsid w:val="00026E66"/>
    <w:rsid w:val="00027468"/>
    <w:rsid w:val="00027892"/>
    <w:rsid w:val="0003062A"/>
    <w:rsid w:val="00032CA6"/>
    <w:rsid w:val="0003324F"/>
    <w:rsid w:val="0003357A"/>
    <w:rsid w:val="000340A1"/>
    <w:rsid w:val="00034C6C"/>
    <w:rsid w:val="0004058E"/>
    <w:rsid w:val="00040AB2"/>
    <w:rsid w:val="000414F2"/>
    <w:rsid w:val="0005080A"/>
    <w:rsid w:val="0005099B"/>
    <w:rsid w:val="00050A15"/>
    <w:rsid w:val="000522FB"/>
    <w:rsid w:val="0005249B"/>
    <w:rsid w:val="00053082"/>
    <w:rsid w:val="000551C9"/>
    <w:rsid w:val="00056501"/>
    <w:rsid w:val="00056D32"/>
    <w:rsid w:val="00060362"/>
    <w:rsid w:val="00060EAF"/>
    <w:rsid w:val="00061799"/>
    <w:rsid w:val="00062813"/>
    <w:rsid w:val="00062853"/>
    <w:rsid w:val="00064815"/>
    <w:rsid w:val="000652F3"/>
    <w:rsid w:val="00065434"/>
    <w:rsid w:val="00065B81"/>
    <w:rsid w:val="000703E1"/>
    <w:rsid w:val="00071FA6"/>
    <w:rsid w:val="0007369A"/>
    <w:rsid w:val="00073C25"/>
    <w:rsid w:val="00074C08"/>
    <w:rsid w:val="00075D91"/>
    <w:rsid w:val="00077138"/>
    <w:rsid w:val="000803EA"/>
    <w:rsid w:val="00080671"/>
    <w:rsid w:val="000810DB"/>
    <w:rsid w:val="00081F65"/>
    <w:rsid w:val="000822BA"/>
    <w:rsid w:val="00082E2B"/>
    <w:rsid w:val="0008393A"/>
    <w:rsid w:val="00084157"/>
    <w:rsid w:val="00084272"/>
    <w:rsid w:val="000843B4"/>
    <w:rsid w:val="0008553C"/>
    <w:rsid w:val="00087C35"/>
    <w:rsid w:val="000908BF"/>
    <w:rsid w:val="00090E50"/>
    <w:rsid w:val="0009118F"/>
    <w:rsid w:val="00091B84"/>
    <w:rsid w:val="0009295C"/>
    <w:rsid w:val="00093889"/>
    <w:rsid w:val="000939D6"/>
    <w:rsid w:val="00094EE1"/>
    <w:rsid w:val="0009534F"/>
    <w:rsid w:val="000956F8"/>
    <w:rsid w:val="000A0C2F"/>
    <w:rsid w:val="000A1DC6"/>
    <w:rsid w:val="000A1E67"/>
    <w:rsid w:val="000A1FC4"/>
    <w:rsid w:val="000A307D"/>
    <w:rsid w:val="000A5BEA"/>
    <w:rsid w:val="000A617F"/>
    <w:rsid w:val="000A6464"/>
    <w:rsid w:val="000A6E52"/>
    <w:rsid w:val="000B2537"/>
    <w:rsid w:val="000B54B5"/>
    <w:rsid w:val="000B696E"/>
    <w:rsid w:val="000C0679"/>
    <w:rsid w:val="000C1C82"/>
    <w:rsid w:val="000C23BA"/>
    <w:rsid w:val="000C2AC1"/>
    <w:rsid w:val="000C550B"/>
    <w:rsid w:val="000C6903"/>
    <w:rsid w:val="000C7F7A"/>
    <w:rsid w:val="000D3539"/>
    <w:rsid w:val="000D3A76"/>
    <w:rsid w:val="000D58A9"/>
    <w:rsid w:val="000E0263"/>
    <w:rsid w:val="000E1487"/>
    <w:rsid w:val="000E2F6C"/>
    <w:rsid w:val="000E3408"/>
    <w:rsid w:val="000E3829"/>
    <w:rsid w:val="000E4517"/>
    <w:rsid w:val="000E4C89"/>
    <w:rsid w:val="000E5145"/>
    <w:rsid w:val="000E53DB"/>
    <w:rsid w:val="000E6DA7"/>
    <w:rsid w:val="000E7844"/>
    <w:rsid w:val="000E7907"/>
    <w:rsid w:val="000E7A91"/>
    <w:rsid w:val="000F049A"/>
    <w:rsid w:val="000F1BBD"/>
    <w:rsid w:val="000F1EA4"/>
    <w:rsid w:val="000F3318"/>
    <w:rsid w:val="000F39CB"/>
    <w:rsid w:val="000F3D0C"/>
    <w:rsid w:val="000F45DA"/>
    <w:rsid w:val="000F57CC"/>
    <w:rsid w:val="000F59F8"/>
    <w:rsid w:val="000F602C"/>
    <w:rsid w:val="000F612A"/>
    <w:rsid w:val="0010000B"/>
    <w:rsid w:val="001003D4"/>
    <w:rsid w:val="001006F0"/>
    <w:rsid w:val="00101438"/>
    <w:rsid w:val="0010193F"/>
    <w:rsid w:val="00103770"/>
    <w:rsid w:val="00104A50"/>
    <w:rsid w:val="00110654"/>
    <w:rsid w:val="001107F4"/>
    <w:rsid w:val="00110DAD"/>
    <w:rsid w:val="00111A71"/>
    <w:rsid w:val="001137A6"/>
    <w:rsid w:val="00113A36"/>
    <w:rsid w:val="00114147"/>
    <w:rsid w:val="001141AD"/>
    <w:rsid w:val="00115923"/>
    <w:rsid w:val="00115EFA"/>
    <w:rsid w:val="001160F8"/>
    <w:rsid w:val="0011678E"/>
    <w:rsid w:val="00116955"/>
    <w:rsid w:val="00121C6C"/>
    <w:rsid w:val="0012262C"/>
    <w:rsid w:val="00122C58"/>
    <w:rsid w:val="00123DDD"/>
    <w:rsid w:val="00125273"/>
    <w:rsid w:val="00126B02"/>
    <w:rsid w:val="0012790C"/>
    <w:rsid w:val="00127AE8"/>
    <w:rsid w:val="00127D5C"/>
    <w:rsid w:val="00130113"/>
    <w:rsid w:val="0013080E"/>
    <w:rsid w:val="00131085"/>
    <w:rsid w:val="00132811"/>
    <w:rsid w:val="0013433F"/>
    <w:rsid w:val="0013470E"/>
    <w:rsid w:val="001347D8"/>
    <w:rsid w:val="00134A04"/>
    <w:rsid w:val="001369CF"/>
    <w:rsid w:val="001372E1"/>
    <w:rsid w:val="001405DB"/>
    <w:rsid w:val="00140E01"/>
    <w:rsid w:val="0014114D"/>
    <w:rsid w:val="00141592"/>
    <w:rsid w:val="001418C2"/>
    <w:rsid w:val="00141BCF"/>
    <w:rsid w:val="00142F3A"/>
    <w:rsid w:val="00143859"/>
    <w:rsid w:val="00145162"/>
    <w:rsid w:val="00145FD0"/>
    <w:rsid w:val="001475EE"/>
    <w:rsid w:val="00147D45"/>
    <w:rsid w:val="0015153B"/>
    <w:rsid w:val="00151979"/>
    <w:rsid w:val="00151CB3"/>
    <w:rsid w:val="00151F83"/>
    <w:rsid w:val="0015284B"/>
    <w:rsid w:val="001536CF"/>
    <w:rsid w:val="001547F9"/>
    <w:rsid w:val="00154F60"/>
    <w:rsid w:val="0015502B"/>
    <w:rsid w:val="001552DD"/>
    <w:rsid w:val="0015542D"/>
    <w:rsid w:val="00155D2A"/>
    <w:rsid w:val="00163E93"/>
    <w:rsid w:val="00167211"/>
    <w:rsid w:val="001672EA"/>
    <w:rsid w:val="001735A7"/>
    <w:rsid w:val="00175A6D"/>
    <w:rsid w:val="00176021"/>
    <w:rsid w:val="001805E7"/>
    <w:rsid w:val="00181969"/>
    <w:rsid w:val="00181C24"/>
    <w:rsid w:val="0018379C"/>
    <w:rsid w:val="0018469F"/>
    <w:rsid w:val="0018542D"/>
    <w:rsid w:val="001859DF"/>
    <w:rsid w:val="00185C56"/>
    <w:rsid w:val="001874C6"/>
    <w:rsid w:val="00187E1D"/>
    <w:rsid w:val="00190466"/>
    <w:rsid w:val="0019290F"/>
    <w:rsid w:val="00192FDC"/>
    <w:rsid w:val="001934A1"/>
    <w:rsid w:val="00193CE0"/>
    <w:rsid w:val="00193DE3"/>
    <w:rsid w:val="00195F4D"/>
    <w:rsid w:val="00197701"/>
    <w:rsid w:val="001978BB"/>
    <w:rsid w:val="001A0477"/>
    <w:rsid w:val="001A19BB"/>
    <w:rsid w:val="001A21C3"/>
    <w:rsid w:val="001A22E4"/>
    <w:rsid w:val="001A2C80"/>
    <w:rsid w:val="001A318B"/>
    <w:rsid w:val="001A3CA4"/>
    <w:rsid w:val="001A48E7"/>
    <w:rsid w:val="001A4C75"/>
    <w:rsid w:val="001A7DC2"/>
    <w:rsid w:val="001B1854"/>
    <w:rsid w:val="001B423B"/>
    <w:rsid w:val="001B66B0"/>
    <w:rsid w:val="001B6BFB"/>
    <w:rsid w:val="001C06BB"/>
    <w:rsid w:val="001C0E3F"/>
    <w:rsid w:val="001C2393"/>
    <w:rsid w:val="001C2F64"/>
    <w:rsid w:val="001C3F9B"/>
    <w:rsid w:val="001C56DD"/>
    <w:rsid w:val="001C56FB"/>
    <w:rsid w:val="001C7CF6"/>
    <w:rsid w:val="001D07BE"/>
    <w:rsid w:val="001D168E"/>
    <w:rsid w:val="001D2F3E"/>
    <w:rsid w:val="001D3580"/>
    <w:rsid w:val="001D5976"/>
    <w:rsid w:val="001D6403"/>
    <w:rsid w:val="001D6BE4"/>
    <w:rsid w:val="001D6F01"/>
    <w:rsid w:val="001D7E96"/>
    <w:rsid w:val="001E06A8"/>
    <w:rsid w:val="001E138F"/>
    <w:rsid w:val="001E3009"/>
    <w:rsid w:val="001E4704"/>
    <w:rsid w:val="001E6DB3"/>
    <w:rsid w:val="001E6DB6"/>
    <w:rsid w:val="001E79BA"/>
    <w:rsid w:val="001F16D9"/>
    <w:rsid w:val="001F1A0E"/>
    <w:rsid w:val="001F4936"/>
    <w:rsid w:val="001F4CBB"/>
    <w:rsid w:val="001F4EBF"/>
    <w:rsid w:val="001F57E4"/>
    <w:rsid w:val="001F60FC"/>
    <w:rsid w:val="001F73A0"/>
    <w:rsid w:val="001F74C1"/>
    <w:rsid w:val="001F78C9"/>
    <w:rsid w:val="0020006D"/>
    <w:rsid w:val="002008E0"/>
    <w:rsid w:val="00201019"/>
    <w:rsid w:val="0020177A"/>
    <w:rsid w:val="00203060"/>
    <w:rsid w:val="00204DF3"/>
    <w:rsid w:val="00204F2C"/>
    <w:rsid w:val="00205455"/>
    <w:rsid w:val="00205B6E"/>
    <w:rsid w:val="00207637"/>
    <w:rsid w:val="00207C72"/>
    <w:rsid w:val="002129D8"/>
    <w:rsid w:val="00213653"/>
    <w:rsid w:val="00213951"/>
    <w:rsid w:val="00213D18"/>
    <w:rsid w:val="00216319"/>
    <w:rsid w:val="00221893"/>
    <w:rsid w:val="00222623"/>
    <w:rsid w:val="00222E7A"/>
    <w:rsid w:val="002231EA"/>
    <w:rsid w:val="00225C00"/>
    <w:rsid w:val="00226305"/>
    <w:rsid w:val="002275CC"/>
    <w:rsid w:val="00230720"/>
    <w:rsid w:val="00230859"/>
    <w:rsid w:val="00230EEC"/>
    <w:rsid w:val="0023144B"/>
    <w:rsid w:val="00233449"/>
    <w:rsid w:val="002336A7"/>
    <w:rsid w:val="00234FCE"/>
    <w:rsid w:val="00236317"/>
    <w:rsid w:val="00240A8A"/>
    <w:rsid w:val="002455F4"/>
    <w:rsid w:val="00245B18"/>
    <w:rsid w:val="00245F05"/>
    <w:rsid w:val="002468D6"/>
    <w:rsid w:val="00246BA4"/>
    <w:rsid w:val="002479E0"/>
    <w:rsid w:val="00250F6D"/>
    <w:rsid w:val="0025308B"/>
    <w:rsid w:val="00254582"/>
    <w:rsid w:val="00254C07"/>
    <w:rsid w:val="002564B8"/>
    <w:rsid w:val="0025651E"/>
    <w:rsid w:val="002565D2"/>
    <w:rsid w:val="0025707E"/>
    <w:rsid w:val="002570F2"/>
    <w:rsid w:val="002577C1"/>
    <w:rsid w:val="00257EB3"/>
    <w:rsid w:val="00260F39"/>
    <w:rsid w:val="00261D16"/>
    <w:rsid w:val="00262029"/>
    <w:rsid w:val="002622CF"/>
    <w:rsid w:val="00262FA8"/>
    <w:rsid w:val="002631CD"/>
    <w:rsid w:val="00264C4C"/>
    <w:rsid w:val="00264CA0"/>
    <w:rsid w:val="002655DF"/>
    <w:rsid w:val="00265977"/>
    <w:rsid w:val="002660A8"/>
    <w:rsid w:val="00266E7D"/>
    <w:rsid w:val="0026735F"/>
    <w:rsid w:val="002703DE"/>
    <w:rsid w:val="00270DAF"/>
    <w:rsid w:val="00273C48"/>
    <w:rsid w:val="00281BEB"/>
    <w:rsid w:val="0028215B"/>
    <w:rsid w:val="00282291"/>
    <w:rsid w:val="00282D46"/>
    <w:rsid w:val="00282F76"/>
    <w:rsid w:val="0028304F"/>
    <w:rsid w:val="00283835"/>
    <w:rsid w:val="00290421"/>
    <w:rsid w:val="00290A30"/>
    <w:rsid w:val="00292D9B"/>
    <w:rsid w:val="00293407"/>
    <w:rsid w:val="0029346A"/>
    <w:rsid w:val="00294EAD"/>
    <w:rsid w:val="00295FFB"/>
    <w:rsid w:val="00296C04"/>
    <w:rsid w:val="00297CF1"/>
    <w:rsid w:val="002A0F76"/>
    <w:rsid w:val="002A3D38"/>
    <w:rsid w:val="002A4B70"/>
    <w:rsid w:val="002B054D"/>
    <w:rsid w:val="002B223A"/>
    <w:rsid w:val="002B22AD"/>
    <w:rsid w:val="002B3CC7"/>
    <w:rsid w:val="002B458E"/>
    <w:rsid w:val="002B6012"/>
    <w:rsid w:val="002B7567"/>
    <w:rsid w:val="002B76E7"/>
    <w:rsid w:val="002C1007"/>
    <w:rsid w:val="002C1E80"/>
    <w:rsid w:val="002C2C66"/>
    <w:rsid w:val="002C2CD5"/>
    <w:rsid w:val="002C5018"/>
    <w:rsid w:val="002C5722"/>
    <w:rsid w:val="002C6722"/>
    <w:rsid w:val="002C68EA"/>
    <w:rsid w:val="002D030E"/>
    <w:rsid w:val="002D0A97"/>
    <w:rsid w:val="002D1728"/>
    <w:rsid w:val="002D1A44"/>
    <w:rsid w:val="002D2106"/>
    <w:rsid w:val="002D24B2"/>
    <w:rsid w:val="002D31E1"/>
    <w:rsid w:val="002D451C"/>
    <w:rsid w:val="002D5AA4"/>
    <w:rsid w:val="002D68C8"/>
    <w:rsid w:val="002D6C59"/>
    <w:rsid w:val="002E06A1"/>
    <w:rsid w:val="002E1104"/>
    <w:rsid w:val="002E3B00"/>
    <w:rsid w:val="002E3F6E"/>
    <w:rsid w:val="002E434F"/>
    <w:rsid w:val="002E537A"/>
    <w:rsid w:val="002E6634"/>
    <w:rsid w:val="002E6BA6"/>
    <w:rsid w:val="002E6D61"/>
    <w:rsid w:val="002E6E54"/>
    <w:rsid w:val="002F2407"/>
    <w:rsid w:val="002F3402"/>
    <w:rsid w:val="002F3E4A"/>
    <w:rsid w:val="002F43AF"/>
    <w:rsid w:val="002F4996"/>
    <w:rsid w:val="002F54BD"/>
    <w:rsid w:val="002F5C78"/>
    <w:rsid w:val="002F716A"/>
    <w:rsid w:val="00300758"/>
    <w:rsid w:val="003015BD"/>
    <w:rsid w:val="0030175F"/>
    <w:rsid w:val="00302399"/>
    <w:rsid w:val="00302594"/>
    <w:rsid w:val="00303E07"/>
    <w:rsid w:val="00306F4A"/>
    <w:rsid w:val="00307FF5"/>
    <w:rsid w:val="00310642"/>
    <w:rsid w:val="00311A13"/>
    <w:rsid w:val="00311F73"/>
    <w:rsid w:val="0031476B"/>
    <w:rsid w:val="00317119"/>
    <w:rsid w:val="00320A47"/>
    <w:rsid w:val="003211AF"/>
    <w:rsid w:val="00322C5C"/>
    <w:rsid w:val="00323DB8"/>
    <w:rsid w:val="003242E6"/>
    <w:rsid w:val="003245AB"/>
    <w:rsid w:val="003264DC"/>
    <w:rsid w:val="00327D81"/>
    <w:rsid w:val="00330578"/>
    <w:rsid w:val="0033156F"/>
    <w:rsid w:val="00331A5D"/>
    <w:rsid w:val="003321E8"/>
    <w:rsid w:val="00332728"/>
    <w:rsid w:val="00332FBA"/>
    <w:rsid w:val="0033661D"/>
    <w:rsid w:val="00336975"/>
    <w:rsid w:val="00337195"/>
    <w:rsid w:val="0034275D"/>
    <w:rsid w:val="003427FD"/>
    <w:rsid w:val="003429B6"/>
    <w:rsid w:val="00345666"/>
    <w:rsid w:val="00345961"/>
    <w:rsid w:val="00345E0C"/>
    <w:rsid w:val="00347025"/>
    <w:rsid w:val="0034746D"/>
    <w:rsid w:val="00347C75"/>
    <w:rsid w:val="003517FE"/>
    <w:rsid w:val="0035234B"/>
    <w:rsid w:val="003529C2"/>
    <w:rsid w:val="0035483F"/>
    <w:rsid w:val="00354AAC"/>
    <w:rsid w:val="003560DA"/>
    <w:rsid w:val="00356287"/>
    <w:rsid w:val="00360D54"/>
    <w:rsid w:val="00361B3C"/>
    <w:rsid w:val="00361BCA"/>
    <w:rsid w:val="00362976"/>
    <w:rsid w:val="00365B09"/>
    <w:rsid w:val="00365E35"/>
    <w:rsid w:val="003660C2"/>
    <w:rsid w:val="00366140"/>
    <w:rsid w:val="00367189"/>
    <w:rsid w:val="0036737D"/>
    <w:rsid w:val="00367B69"/>
    <w:rsid w:val="003716D1"/>
    <w:rsid w:val="00371E1D"/>
    <w:rsid w:val="0037358B"/>
    <w:rsid w:val="0037376B"/>
    <w:rsid w:val="00374634"/>
    <w:rsid w:val="00376A46"/>
    <w:rsid w:val="0038008F"/>
    <w:rsid w:val="0038046D"/>
    <w:rsid w:val="003804D6"/>
    <w:rsid w:val="00381AE4"/>
    <w:rsid w:val="00381CD5"/>
    <w:rsid w:val="00382F52"/>
    <w:rsid w:val="00384095"/>
    <w:rsid w:val="00384B17"/>
    <w:rsid w:val="00385C31"/>
    <w:rsid w:val="00386D0F"/>
    <w:rsid w:val="00387992"/>
    <w:rsid w:val="00392EA5"/>
    <w:rsid w:val="0039678D"/>
    <w:rsid w:val="00396E6E"/>
    <w:rsid w:val="0039703B"/>
    <w:rsid w:val="003979CC"/>
    <w:rsid w:val="00397C3E"/>
    <w:rsid w:val="00397EBC"/>
    <w:rsid w:val="003A0145"/>
    <w:rsid w:val="003A1160"/>
    <w:rsid w:val="003A34AE"/>
    <w:rsid w:val="003A5307"/>
    <w:rsid w:val="003A6545"/>
    <w:rsid w:val="003A7E39"/>
    <w:rsid w:val="003B055A"/>
    <w:rsid w:val="003B186C"/>
    <w:rsid w:val="003B1875"/>
    <w:rsid w:val="003B2BEA"/>
    <w:rsid w:val="003B3412"/>
    <w:rsid w:val="003B3C52"/>
    <w:rsid w:val="003B46A5"/>
    <w:rsid w:val="003B5814"/>
    <w:rsid w:val="003B7C1D"/>
    <w:rsid w:val="003C05DC"/>
    <w:rsid w:val="003C08C1"/>
    <w:rsid w:val="003C1647"/>
    <w:rsid w:val="003C55A9"/>
    <w:rsid w:val="003D0A93"/>
    <w:rsid w:val="003D340C"/>
    <w:rsid w:val="003D3803"/>
    <w:rsid w:val="003D4FBB"/>
    <w:rsid w:val="003D5364"/>
    <w:rsid w:val="003D6A7B"/>
    <w:rsid w:val="003D7013"/>
    <w:rsid w:val="003D7A29"/>
    <w:rsid w:val="003D7BA7"/>
    <w:rsid w:val="003D7C1E"/>
    <w:rsid w:val="003E00AD"/>
    <w:rsid w:val="003E0CC6"/>
    <w:rsid w:val="003E16C8"/>
    <w:rsid w:val="003E1A4F"/>
    <w:rsid w:val="003E439D"/>
    <w:rsid w:val="003E4DD4"/>
    <w:rsid w:val="003E513F"/>
    <w:rsid w:val="003E52D8"/>
    <w:rsid w:val="003E55F6"/>
    <w:rsid w:val="003E5D23"/>
    <w:rsid w:val="003E78E8"/>
    <w:rsid w:val="003E7E51"/>
    <w:rsid w:val="003F0474"/>
    <w:rsid w:val="003F1EB4"/>
    <w:rsid w:val="003F2946"/>
    <w:rsid w:val="003F39C4"/>
    <w:rsid w:val="003F3D6F"/>
    <w:rsid w:val="003F46EB"/>
    <w:rsid w:val="003F54B9"/>
    <w:rsid w:val="003F6259"/>
    <w:rsid w:val="003F6F63"/>
    <w:rsid w:val="003F6FA2"/>
    <w:rsid w:val="003F7DC8"/>
    <w:rsid w:val="00401387"/>
    <w:rsid w:val="00403CB9"/>
    <w:rsid w:val="00406A79"/>
    <w:rsid w:val="00407D3A"/>
    <w:rsid w:val="004106C2"/>
    <w:rsid w:val="00412EBB"/>
    <w:rsid w:val="00413C13"/>
    <w:rsid w:val="00414365"/>
    <w:rsid w:val="0042181C"/>
    <w:rsid w:val="004223D9"/>
    <w:rsid w:val="00423565"/>
    <w:rsid w:val="004259B1"/>
    <w:rsid w:val="00425E7A"/>
    <w:rsid w:val="00426891"/>
    <w:rsid w:val="00430A12"/>
    <w:rsid w:val="00433D8D"/>
    <w:rsid w:val="0043440B"/>
    <w:rsid w:val="004355DC"/>
    <w:rsid w:val="0043654E"/>
    <w:rsid w:val="00436A6B"/>
    <w:rsid w:val="004413D6"/>
    <w:rsid w:val="00441B61"/>
    <w:rsid w:val="00441DCD"/>
    <w:rsid w:val="00442058"/>
    <w:rsid w:val="00442B71"/>
    <w:rsid w:val="004437B4"/>
    <w:rsid w:val="00443C1B"/>
    <w:rsid w:val="00443D20"/>
    <w:rsid w:val="00443F3E"/>
    <w:rsid w:val="004459B5"/>
    <w:rsid w:val="004469C9"/>
    <w:rsid w:val="004516E1"/>
    <w:rsid w:val="00452782"/>
    <w:rsid w:val="00452A0F"/>
    <w:rsid w:val="00452B08"/>
    <w:rsid w:val="00452BF5"/>
    <w:rsid w:val="00452E6C"/>
    <w:rsid w:val="0045469C"/>
    <w:rsid w:val="004551A4"/>
    <w:rsid w:val="0046048D"/>
    <w:rsid w:val="00460773"/>
    <w:rsid w:val="00461333"/>
    <w:rsid w:val="004617DA"/>
    <w:rsid w:val="00462626"/>
    <w:rsid w:val="0046378B"/>
    <w:rsid w:val="00463832"/>
    <w:rsid w:val="0046395D"/>
    <w:rsid w:val="00464A9F"/>
    <w:rsid w:val="00464F9B"/>
    <w:rsid w:val="004660BB"/>
    <w:rsid w:val="00466C15"/>
    <w:rsid w:val="00467068"/>
    <w:rsid w:val="004700EC"/>
    <w:rsid w:val="00471F8A"/>
    <w:rsid w:val="0047373F"/>
    <w:rsid w:val="004754AE"/>
    <w:rsid w:val="0047701C"/>
    <w:rsid w:val="004773C9"/>
    <w:rsid w:val="00477F3E"/>
    <w:rsid w:val="0048371E"/>
    <w:rsid w:val="00483E3B"/>
    <w:rsid w:val="00484C8D"/>
    <w:rsid w:val="004852F7"/>
    <w:rsid w:val="00487F03"/>
    <w:rsid w:val="004914C1"/>
    <w:rsid w:val="00491CA1"/>
    <w:rsid w:val="00492644"/>
    <w:rsid w:val="0049359D"/>
    <w:rsid w:val="004957E2"/>
    <w:rsid w:val="00496F01"/>
    <w:rsid w:val="004974C4"/>
    <w:rsid w:val="0049768B"/>
    <w:rsid w:val="004978F4"/>
    <w:rsid w:val="0049793A"/>
    <w:rsid w:val="004A1613"/>
    <w:rsid w:val="004A497E"/>
    <w:rsid w:val="004A7964"/>
    <w:rsid w:val="004B1914"/>
    <w:rsid w:val="004B1F8D"/>
    <w:rsid w:val="004B23B0"/>
    <w:rsid w:val="004B25B3"/>
    <w:rsid w:val="004B42E4"/>
    <w:rsid w:val="004B4F07"/>
    <w:rsid w:val="004B6602"/>
    <w:rsid w:val="004C0546"/>
    <w:rsid w:val="004C0B27"/>
    <w:rsid w:val="004C0EC3"/>
    <w:rsid w:val="004C43E7"/>
    <w:rsid w:val="004C4980"/>
    <w:rsid w:val="004C4AB5"/>
    <w:rsid w:val="004C5445"/>
    <w:rsid w:val="004C673C"/>
    <w:rsid w:val="004C6CDC"/>
    <w:rsid w:val="004C7EB9"/>
    <w:rsid w:val="004D08AD"/>
    <w:rsid w:val="004D194D"/>
    <w:rsid w:val="004D203E"/>
    <w:rsid w:val="004D2B77"/>
    <w:rsid w:val="004D2C3F"/>
    <w:rsid w:val="004D3156"/>
    <w:rsid w:val="004D32A2"/>
    <w:rsid w:val="004D35F9"/>
    <w:rsid w:val="004D39EE"/>
    <w:rsid w:val="004D4783"/>
    <w:rsid w:val="004D4AFC"/>
    <w:rsid w:val="004D72D3"/>
    <w:rsid w:val="004D7C5F"/>
    <w:rsid w:val="004E0127"/>
    <w:rsid w:val="004E1D3D"/>
    <w:rsid w:val="004E33E0"/>
    <w:rsid w:val="004E3435"/>
    <w:rsid w:val="004E5AD2"/>
    <w:rsid w:val="004E5B94"/>
    <w:rsid w:val="004F0CB4"/>
    <w:rsid w:val="004F32E8"/>
    <w:rsid w:val="004F3729"/>
    <w:rsid w:val="004F3ADF"/>
    <w:rsid w:val="004F499F"/>
    <w:rsid w:val="004F6708"/>
    <w:rsid w:val="004F68B2"/>
    <w:rsid w:val="004F6C1C"/>
    <w:rsid w:val="004F7706"/>
    <w:rsid w:val="004F770A"/>
    <w:rsid w:val="005006F3"/>
    <w:rsid w:val="00503501"/>
    <w:rsid w:val="00505358"/>
    <w:rsid w:val="005103A8"/>
    <w:rsid w:val="00511EBB"/>
    <w:rsid w:val="00512277"/>
    <w:rsid w:val="00512ACF"/>
    <w:rsid w:val="005140DF"/>
    <w:rsid w:val="00516E29"/>
    <w:rsid w:val="00517586"/>
    <w:rsid w:val="005203A8"/>
    <w:rsid w:val="0052148D"/>
    <w:rsid w:val="0052152A"/>
    <w:rsid w:val="005226BA"/>
    <w:rsid w:val="00522C31"/>
    <w:rsid w:val="00523706"/>
    <w:rsid w:val="005245CA"/>
    <w:rsid w:val="00524EC0"/>
    <w:rsid w:val="00526E27"/>
    <w:rsid w:val="005311CF"/>
    <w:rsid w:val="00532037"/>
    <w:rsid w:val="00533E33"/>
    <w:rsid w:val="00534DBB"/>
    <w:rsid w:val="0053537A"/>
    <w:rsid w:val="00535B51"/>
    <w:rsid w:val="00536106"/>
    <w:rsid w:val="005376A4"/>
    <w:rsid w:val="00543664"/>
    <w:rsid w:val="00543A0B"/>
    <w:rsid w:val="00543D4F"/>
    <w:rsid w:val="005441D3"/>
    <w:rsid w:val="005443F7"/>
    <w:rsid w:val="00544600"/>
    <w:rsid w:val="00545198"/>
    <w:rsid w:val="005460E9"/>
    <w:rsid w:val="00546ED9"/>
    <w:rsid w:val="00547281"/>
    <w:rsid w:val="005478DF"/>
    <w:rsid w:val="00550837"/>
    <w:rsid w:val="00550BA1"/>
    <w:rsid w:val="0055100E"/>
    <w:rsid w:val="00553E01"/>
    <w:rsid w:val="00553E8E"/>
    <w:rsid w:val="005544E0"/>
    <w:rsid w:val="00554A96"/>
    <w:rsid w:val="00554E09"/>
    <w:rsid w:val="005564EB"/>
    <w:rsid w:val="00556CE5"/>
    <w:rsid w:val="00556D1A"/>
    <w:rsid w:val="00560118"/>
    <w:rsid w:val="005608E9"/>
    <w:rsid w:val="00560A00"/>
    <w:rsid w:val="00560CEC"/>
    <w:rsid w:val="00562EB0"/>
    <w:rsid w:val="00563ADF"/>
    <w:rsid w:val="00564C0B"/>
    <w:rsid w:val="0056674D"/>
    <w:rsid w:val="00566C7A"/>
    <w:rsid w:val="005670E8"/>
    <w:rsid w:val="00567575"/>
    <w:rsid w:val="0057024A"/>
    <w:rsid w:val="00570FB0"/>
    <w:rsid w:val="00571ADC"/>
    <w:rsid w:val="00572B55"/>
    <w:rsid w:val="00572E69"/>
    <w:rsid w:val="0057658D"/>
    <w:rsid w:val="005766D6"/>
    <w:rsid w:val="00577868"/>
    <w:rsid w:val="00581707"/>
    <w:rsid w:val="0058273C"/>
    <w:rsid w:val="005848BD"/>
    <w:rsid w:val="0058635C"/>
    <w:rsid w:val="00586B32"/>
    <w:rsid w:val="00586CC7"/>
    <w:rsid w:val="005877B3"/>
    <w:rsid w:val="0059120D"/>
    <w:rsid w:val="00591317"/>
    <w:rsid w:val="00593DD0"/>
    <w:rsid w:val="00594485"/>
    <w:rsid w:val="005950BF"/>
    <w:rsid w:val="00595250"/>
    <w:rsid w:val="00597489"/>
    <w:rsid w:val="005A02F9"/>
    <w:rsid w:val="005A0D35"/>
    <w:rsid w:val="005A1587"/>
    <w:rsid w:val="005A3400"/>
    <w:rsid w:val="005A5BA4"/>
    <w:rsid w:val="005B031F"/>
    <w:rsid w:val="005B0DD0"/>
    <w:rsid w:val="005B13EB"/>
    <w:rsid w:val="005B1C9B"/>
    <w:rsid w:val="005B4AEA"/>
    <w:rsid w:val="005B522E"/>
    <w:rsid w:val="005C0250"/>
    <w:rsid w:val="005C07B8"/>
    <w:rsid w:val="005C1C84"/>
    <w:rsid w:val="005C343B"/>
    <w:rsid w:val="005C3AAE"/>
    <w:rsid w:val="005C40CF"/>
    <w:rsid w:val="005C506C"/>
    <w:rsid w:val="005C6FF9"/>
    <w:rsid w:val="005C7ACF"/>
    <w:rsid w:val="005D122D"/>
    <w:rsid w:val="005D2BD7"/>
    <w:rsid w:val="005D3A74"/>
    <w:rsid w:val="005D4DD2"/>
    <w:rsid w:val="005D4F2E"/>
    <w:rsid w:val="005D71C3"/>
    <w:rsid w:val="005D76AD"/>
    <w:rsid w:val="005D7D7F"/>
    <w:rsid w:val="005E098A"/>
    <w:rsid w:val="005E18A9"/>
    <w:rsid w:val="005E2CB5"/>
    <w:rsid w:val="005E483A"/>
    <w:rsid w:val="005E570B"/>
    <w:rsid w:val="005E6E9A"/>
    <w:rsid w:val="005E761E"/>
    <w:rsid w:val="005F0751"/>
    <w:rsid w:val="005F10F4"/>
    <w:rsid w:val="005F1E36"/>
    <w:rsid w:val="005F4FC0"/>
    <w:rsid w:val="005F6617"/>
    <w:rsid w:val="0060087C"/>
    <w:rsid w:val="00602DF7"/>
    <w:rsid w:val="006046F5"/>
    <w:rsid w:val="00605740"/>
    <w:rsid w:val="006058AF"/>
    <w:rsid w:val="00605D90"/>
    <w:rsid w:val="00607090"/>
    <w:rsid w:val="00611F7C"/>
    <w:rsid w:val="0061219C"/>
    <w:rsid w:val="006140BD"/>
    <w:rsid w:val="0061472E"/>
    <w:rsid w:val="00614DF1"/>
    <w:rsid w:val="00615448"/>
    <w:rsid w:val="00615D1D"/>
    <w:rsid w:val="00615ECC"/>
    <w:rsid w:val="00616133"/>
    <w:rsid w:val="006161F6"/>
    <w:rsid w:val="0061757A"/>
    <w:rsid w:val="00622DD8"/>
    <w:rsid w:val="0062300E"/>
    <w:rsid w:val="00624758"/>
    <w:rsid w:val="00625F75"/>
    <w:rsid w:val="00627259"/>
    <w:rsid w:val="006278E7"/>
    <w:rsid w:val="00633348"/>
    <w:rsid w:val="00633556"/>
    <w:rsid w:val="00634A6E"/>
    <w:rsid w:val="006350ED"/>
    <w:rsid w:val="006407E2"/>
    <w:rsid w:val="00640ADC"/>
    <w:rsid w:val="00643C20"/>
    <w:rsid w:val="00643D64"/>
    <w:rsid w:val="00646AAD"/>
    <w:rsid w:val="00646FA4"/>
    <w:rsid w:val="00647193"/>
    <w:rsid w:val="006518F7"/>
    <w:rsid w:val="00653325"/>
    <w:rsid w:val="00653CC8"/>
    <w:rsid w:val="00655CB6"/>
    <w:rsid w:val="00656E0E"/>
    <w:rsid w:val="00660144"/>
    <w:rsid w:val="00661D06"/>
    <w:rsid w:val="00662E03"/>
    <w:rsid w:val="00663476"/>
    <w:rsid w:val="0066530F"/>
    <w:rsid w:val="00666C2F"/>
    <w:rsid w:val="00667FFB"/>
    <w:rsid w:val="00671BB3"/>
    <w:rsid w:val="00672C1C"/>
    <w:rsid w:val="00674BBF"/>
    <w:rsid w:val="00676234"/>
    <w:rsid w:val="00676896"/>
    <w:rsid w:val="0067692E"/>
    <w:rsid w:val="00676C89"/>
    <w:rsid w:val="00677E06"/>
    <w:rsid w:val="00680536"/>
    <w:rsid w:val="0068111D"/>
    <w:rsid w:val="006844B6"/>
    <w:rsid w:val="00686A02"/>
    <w:rsid w:val="00687C54"/>
    <w:rsid w:val="00687C97"/>
    <w:rsid w:val="006907BB"/>
    <w:rsid w:val="006909B7"/>
    <w:rsid w:val="0069460C"/>
    <w:rsid w:val="0069580F"/>
    <w:rsid w:val="006961A3"/>
    <w:rsid w:val="0069780D"/>
    <w:rsid w:val="00697F45"/>
    <w:rsid w:val="006A002B"/>
    <w:rsid w:val="006A00EC"/>
    <w:rsid w:val="006A08F2"/>
    <w:rsid w:val="006A14A6"/>
    <w:rsid w:val="006A248F"/>
    <w:rsid w:val="006A3B01"/>
    <w:rsid w:val="006A3E3C"/>
    <w:rsid w:val="006A46D4"/>
    <w:rsid w:val="006A66F1"/>
    <w:rsid w:val="006A6DC4"/>
    <w:rsid w:val="006A7561"/>
    <w:rsid w:val="006B0095"/>
    <w:rsid w:val="006B02FE"/>
    <w:rsid w:val="006B232B"/>
    <w:rsid w:val="006B2EB9"/>
    <w:rsid w:val="006B2F62"/>
    <w:rsid w:val="006B3236"/>
    <w:rsid w:val="006B3C0E"/>
    <w:rsid w:val="006B3D73"/>
    <w:rsid w:val="006B3E2D"/>
    <w:rsid w:val="006B44BB"/>
    <w:rsid w:val="006B4E73"/>
    <w:rsid w:val="006B77EA"/>
    <w:rsid w:val="006C09F9"/>
    <w:rsid w:val="006C115B"/>
    <w:rsid w:val="006C16EA"/>
    <w:rsid w:val="006C4000"/>
    <w:rsid w:val="006C4835"/>
    <w:rsid w:val="006C52C6"/>
    <w:rsid w:val="006C62F1"/>
    <w:rsid w:val="006C690E"/>
    <w:rsid w:val="006C778A"/>
    <w:rsid w:val="006C7B82"/>
    <w:rsid w:val="006C7C2A"/>
    <w:rsid w:val="006D0E9E"/>
    <w:rsid w:val="006D1DB2"/>
    <w:rsid w:val="006D252D"/>
    <w:rsid w:val="006D2E5C"/>
    <w:rsid w:val="006D33CD"/>
    <w:rsid w:val="006D429E"/>
    <w:rsid w:val="006D65E9"/>
    <w:rsid w:val="006D6E46"/>
    <w:rsid w:val="006E05E2"/>
    <w:rsid w:val="006E0F14"/>
    <w:rsid w:val="006E1FC1"/>
    <w:rsid w:val="006E3AAC"/>
    <w:rsid w:val="006E47C6"/>
    <w:rsid w:val="006E4AAC"/>
    <w:rsid w:val="006E648C"/>
    <w:rsid w:val="006E6BBC"/>
    <w:rsid w:val="006E6F1F"/>
    <w:rsid w:val="006E787D"/>
    <w:rsid w:val="006E79A9"/>
    <w:rsid w:val="006F0F55"/>
    <w:rsid w:val="006F103F"/>
    <w:rsid w:val="006F2F82"/>
    <w:rsid w:val="006F3D14"/>
    <w:rsid w:val="006F41CC"/>
    <w:rsid w:val="006F43DB"/>
    <w:rsid w:val="006F6C5B"/>
    <w:rsid w:val="006F7A77"/>
    <w:rsid w:val="0070015D"/>
    <w:rsid w:val="007003C8"/>
    <w:rsid w:val="00702D3C"/>
    <w:rsid w:val="0070462F"/>
    <w:rsid w:val="00704D31"/>
    <w:rsid w:val="007051B5"/>
    <w:rsid w:val="007058B5"/>
    <w:rsid w:val="00706394"/>
    <w:rsid w:val="007112CD"/>
    <w:rsid w:val="007129FB"/>
    <w:rsid w:val="007131F3"/>
    <w:rsid w:val="00714052"/>
    <w:rsid w:val="00715329"/>
    <w:rsid w:val="00715C0C"/>
    <w:rsid w:val="007161F4"/>
    <w:rsid w:val="0071623A"/>
    <w:rsid w:val="00716628"/>
    <w:rsid w:val="00716E48"/>
    <w:rsid w:val="00717D81"/>
    <w:rsid w:val="00720823"/>
    <w:rsid w:val="00722BB0"/>
    <w:rsid w:val="00723538"/>
    <w:rsid w:val="0072469B"/>
    <w:rsid w:val="00725F98"/>
    <w:rsid w:val="00727418"/>
    <w:rsid w:val="007277C1"/>
    <w:rsid w:val="0073032C"/>
    <w:rsid w:val="007304CF"/>
    <w:rsid w:val="00730BDC"/>
    <w:rsid w:val="00731923"/>
    <w:rsid w:val="00731EA9"/>
    <w:rsid w:val="00731F6E"/>
    <w:rsid w:val="00732037"/>
    <w:rsid w:val="0073238D"/>
    <w:rsid w:val="007324BB"/>
    <w:rsid w:val="00732F19"/>
    <w:rsid w:val="0073375F"/>
    <w:rsid w:val="00734E95"/>
    <w:rsid w:val="0073543A"/>
    <w:rsid w:val="00737A2C"/>
    <w:rsid w:val="00737B2B"/>
    <w:rsid w:val="00737E75"/>
    <w:rsid w:val="00741095"/>
    <w:rsid w:val="00743068"/>
    <w:rsid w:val="00743197"/>
    <w:rsid w:val="0074348A"/>
    <w:rsid w:val="00744FB2"/>
    <w:rsid w:val="007458E7"/>
    <w:rsid w:val="00746C0A"/>
    <w:rsid w:val="00747F50"/>
    <w:rsid w:val="00750053"/>
    <w:rsid w:val="00752A42"/>
    <w:rsid w:val="00753E44"/>
    <w:rsid w:val="00754E8C"/>
    <w:rsid w:val="00755E9F"/>
    <w:rsid w:val="00756F4D"/>
    <w:rsid w:val="00764B1D"/>
    <w:rsid w:val="00765D30"/>
    <w:rsid w:val="0076608E"/>
    <w:rsid w:val="00766604"/>
    <w:rsid w:val="00766A71"/>
    <w:rsid w:val="00766E14"/>
    <w:rsid w:val="00767F5B"/>
    <w:rsid w:val="00770BF9"/>
    <w:rsid w:val="00771E01"/>
    <w:rsid w:val="00773FAB"/>
    <w:rsid w:val="00775C33"/>
    <w:rsid w:val="00775DD3"/>
    <w:rsid w:val="00776FC2"/>
    <w:rsid w:val="00780C67"/>
    <w:rsid w:val="00780EBF"/>
    <w:rsid w:val="00782D8F"/>
    <w:rsid w:val="0078385F"/>
    <w:rsid w:val="00783BA6"/>
    <w:rsid w:val="00784999"/>
    <w:rsid w:val="00784FCD"/>
    <w:rsid w:val="00786BCD"/>
    <w:rsid w:val="0078784C"/>
    <w:rsid w:val="007879C3"/>
    <w:rsid w:val="00790B01"/>
    <w:rsid w:val="00791BE6"/>
    <w:rsid w:val="007924EF"/>
    <w:rsid w:val="00792DAF"/>
    <w:rsid w:val="00794C94"/>
    <w:rsid w:val="00795388"/>
    <w:rsid w:val="00797356"/>
    <w:rsid w:val="007A1020"/>
    <w:rsid w:val="007A29D6"/>
    <w:rsid w:val="007A2DDE"/>
    <w:rsid w:val="007A4FAB"/>
    <w:rsid w:val="007A6E42"/>
    <w:rsid w:val="007A741D"/>
    <w:rsid w:val="007A745E"/>
    <w:rsid w:val="007A7871"/>
    <w:rsid w:val="007B0519"/>
    <w:rsid w:val="007B0E9F"/>
    <w:rsid w:val="007B1A49"/>
    <w:rsid w:val="007B2CE9"/>
    <w:rsid w:val="007B3291"/>
    <w:rsid w:val="007B3892"/>
    <w:rsid w:val="007B57B3"/>
    <w:rsid w:val="007B63CB"/>
    <w:rsid w:val="007C0A2F"/>
    <w:rsid w:val="007C0F22"/>
    <w:rsid w:val="007C1AE8"/>
    <w:rsid w:val="007C3A23"/>
    <w:rsid w:val="007C40F8"/>
    <w:rsid w:val="007C51D4"/>
    <w:rsid w:val="007C57C6"/>
    <w:rsid w:val="007D108C"/>
    <w:rsid w:val="007D49A6"/>
    <w:rsid w:val="007D4ECF"/>
    <w:rsid w:val="007D6376"/>
    <w:rsid w:val="007D6B21"/>
    <w:rsid w:val="007D6F34"/>
    <w:rsid w:val="007E1AFE"/>
    <w:rsid w:val="007E2CBD"/>
    <w:rsid w:val="007E4394"/>
    <w:rsid w:val="007E44C6"/>
    <w:rsid w:val="007E733D"/>
    <w:rsid w:val="007E7C19"/>
    <w:rsid w:val="007F073D"/>
    <w:rsid w:val="007F0CC6"/>
    <w:rsid w:val="007F0EE8"/>
    <w:rsid w:val="007F1271"/>
    <w:rsid w:val="007F2F21"/>
    <w:rsid w:val="007F2FFC"/>
    <w:rsid w:val="007F47CA"/>
    <w:rsid w:val="007F67DF"/>
    <w:rsid w:val="007F7125"/>
    <w:rsid w:val="00801C22"/>
    <w:rsid w:val="0080274F"/>
    <w:rsid w:val="00802D33"/>
    <w:rsid w:val="008061C8"/>
    <w:rsid w:val="00806900"/>
    <w:rsid w:val="00807BCE"/>
    <w:rsid w:val="00810465"/>
    <w:rsid w:val="00810716"/>
    <w:rsid w:val="00811880"/>
    <w:rsid w:val="0081214E"/>
    <w:rsid w:val="00813309"/>
    <w:rsid w:val="008164E3"/>
    <w:rsid w:val="00817FB7"/>
    <w:rsid w:val="00820F11"/>
    <w:rsid w:val="0082119A"/>
    <w:rsid w:val="008229E3"/>
    <w:rsid w:val="008232B2"/>
    <w:rsid w:val="00823B22"/>
    <w:rsid w:val="00823F15"/>
    <w:rsid w:val="008240B0"/>
    <w:rsid w:val="0082451D"/>
    <w:rsid w:val="00824A14"/>
    <w:rsid w:val="008270D6"/>
    <w:rsid w:val="00827322"/>
    <w:rsid w:val="00827570"/>
    <w:rsid w:val="008309F3"/>
    <w:rsid w:val="0083115E"/>
    <w:rsid w:val="0083211C"/>
    <w:rsid w:val="00832AE6"/>
    <w:rsid w:val="008335C2"/>
    <w:rsid w:val="00833BF7"/>
    <w:rsid w:val="0083675E"/>
    <w:rsid w:val="00840126"/>
    <w:rsid w:val="0084087E"/>
    <w:rsid w:val="0084175B"/>
    <w:rsid w:val="008441FD"/>
    <w:rsid w:val="00845081"/>
    <w:rsid w:val="00845572"/>
    <w:rsid w:val="00850F3A"/>
    <w:rsid w:val="00851801"/>
    <w:rsid w:val="00851AE4"/>
    <w:rsid w:val="008534BD"/>
    <w:rsid w:val="0085373D"/>
    <w:rsid w:val="00854F79"/>
    <w:rsid w:val="0085748F"/>
    <w:rsid w:val="00860748"/>
    <w:rsid w:val="0086263D"/>
    <w:rsid w:val="00862E7E"/>
    <w:rsid w:val="00864EAC"/>
    <w:rsid w:val="00865542"/>
    <w:rsid w:val="008664AD"/>
    <w:rsid w:val="0086665C"/>
    <w:rsid w:val="00866C33"/>
    <w:rsid w:val="00870B9E"/>
    <w:rsid w:val="00870F99"/>
    <w:rsid w:val="00871D8F"/>
    <w:rsid w:val="00872E37"/>
    <w:rsid w:val="00873D08"/>
    <w:rsid w:val="00873D7E"/>
    <w:rsid w:val="0087421F"/>
    <w:rsid w:val="008753B4"/>
    <w:rsid w:val="0087617B"/>
    <w:rsid w:val="00877CC4"/>
    <w:rsid w:val="008806F1"/>
    <w:rsid w:val="00880744"/>
    <w:rsid w:val="00880C6A"/>
    <w:rsid w:val="00881037"/>
    <w:rsid w:val="008820EF"/>
    <w:rsid w:val="00882B4E"/>
    <w:rsid w:val="0088340F"/>
    <w:rsid w:val="008862C5"/>
    <w:rsid w:val="00886430"/>
    <w:rsid w:val="0089232A"/>
    <w:rsid w:val="008931DD"/>
    <w:rsid w:val="008A0709"/>
    <w:rsid w:val="008A18B9"/>
    <w:rsid w:val="008A4160"/>
    <w:rsid w:val="008A5D55"/>
    <w:rsid w:val="008A6C65"/>
    <w:rsid w:val="008A7729"/>
    <w:rsid w:val="008B1580"/>
    <w:rsid w:val="008B2899"/>
    <w:rsid w:val="008B3479"/>
    <w:rsid w:val="008B3548"/>
    <w:rsid w:val="008B52DA"/>
    <w:rsid w:val="008B5AE3"/>
    <w:rsid w:val="008B6903"/>
    <w:rsid w:val="008B6E1A"/>
    <w:rsid w:val="008C037F"/>
    <w:rsid w:val="008C1DF2"/>
    <w:rsid w:val="008C2428"/>
    <w:rsid w:val="008C39FA"/>
    <w:rsid w:val="008C42FB"/>
    <w:rsid w:val="008C534D"/>
    <w:rsid w:val="008C69E1"/>
    <w:rsid w:val="008C7B94"/>
    <w:rsid w:val="008D0AA9"/>
    <w:rsid w:val="008D1964"/>
    <w:rsid w:val="008D274A"/>
    <w:rsid w:val="008D2CF4"/>
    <w:rsid w:val="008D2DCD"/>
    <w:rsid w:val="008D31F1"/>
    <w:rsid w:val="008D4D8B"/>
    <w:rsid w:val="008D56EF"/>
    <w:rsid w:val="008D5FE0"/>
    <w:rsid w:val="008D7034"/>
    <w:rsid w:val="008D71F4"/>
    <w:rsid w:val="008D73E7"/>
    <w:rsid w:val="008E2249"/>
    <w:rsid w:val="008E241C"/>
    <w:rsid w:val="008E3A5C"/>
    <w:rsid w:val="008E3F83"/>
    <w:rsid w:val="008E5873"/>
    <w:rsid w:val="008E7D0D"/>
    <w:rsid w:val="008F16F1"/>
    <w:rsid w:val="008F175B"/>
    <w:rsid w:val="008F2395"/>
    <w:rsid w:val="008F48A4"/>
    <w:rsid w:val="008F6709"/>
    <w:rsid w:val="0090045C"/>
    <w:rsid w:val="00900DE3"/>
    <w:rsid w:val="0090136B"/>
    <w:rsid w:val="0090170A"/>
    <w:rsid w:val="0090281B"/>
    <w:rsid w:val="00902BA3"/>
    <w:rsid w:val="0090437E"/>
    <w:rsid w:val="00904761"/>
    <w:rsid w:val="009049F5"/>
    <w:rsid w:val="009056AC"/>
    <w:rsid w:val="00905702"/>
    <w:rsid w:val="009076BE"/>
    <w:rsid w:val="00911DD3"/>
    <w:rsid w:val="00913E70"/>
    <w:rsid w:val="009146CC"/>
    <w:rsid w:val="00914D63"/>
    <w:rsid w:val="009203F9"/>
    <w:rsid w:val="00920910"/>
    <w:rsid w:val="0092284E"/>
    <w:rsid w:val="009234B4"/>
    <w:rsid w:val="00925429"/>
    <w:rsid w:val="00925B53"/>
    <w:rsid w:val="009265A3"/>
    <w:rsid w:val="00927515"/>
    <w:rsid w:val="009300FC"/>
    <w:rsid w:val="00930D9A"/>
    <w:rsid w:val="00935F21"/>
    <w:rsid w:val="009372D3"/>
    <w:rsid w:val="00937F99"/>
    <w:rsid w:val="009415D0"/>
    <w:rsid w:val="009445A0"/>
    <w:rsid w:val="00945375"/>
    <w:rsid w:val="00947E0D"/>
    <w:rsid w:val="00950334"/>
    <w:rsid w:val="0095074C"/>
    <w:rsid w:val="00951143"/>
    <w:rsid w:val="009514F4"/>
    <w:rsid w:val="009521DD"/>
    <w:rsid w:val="0095315D"/>
    <w:rsid w:val="00953576"/>
    <w:rsid w:val="00955515"/>
    <w:rsid w:val="00955FC6"/>
    <w:rsid w:val="00956116"/>
    <w:rsid w:val="0095698C"/>
    <w:rsid w:val="00960AC3"/>
    <w:rsid w:val="009621D2"/>
    <w:rsid w:val="00964430"/>
    <w:rsid w:val="00964997"/>
    <w:rsid w:val="00964AE0"/>
    <w:rsid w:val="00965626"/>
    <w:rsid w:val="009656A8"/>
    <w:rsid w:val="0096576D"/>
    <w:rsid w:val="00965B30"/>
    <w:rsid w:val="00965ED9"/>
    <w:rsid w:val="00966AFB"/>
    <w:rsid w:val="0096745D"/>
    <w:rsid w:val="00970875"/>
    <w:rsid w:val="00970D42"/>
    <w:rsid w:val="009713C1"/>
    <w:rsid w:val="00971E37"/>
    <w:rsid w:val="00971F30"/>
    <w:rsid w:val="00972401"/>
    <w:rsid w:val="00972715"/>
    <w:rsid w:val="0097297E"/>
    <w:rsid w:val="00973CB8"/>
    <w:rsid w:val="0097538C"/>
    <w:rsid w:val="009756F1"/>
    <w:rsid w:val="0097587E"/>
    <w:rsid w:val="00975BED"/>
    <w:rsid w:val="00977790"/>
    <w:rsid w:val="00980119"/>
    <w:rsid w:val="00980741"/>
    <w:rsid w:val="00983128"/>
    <w:rsid w:val="0098321B"/>
    <w:rsid w:val="00983CC3"/>
    <w:rsid w:val="00984206"/>
    <w:rsid w:val="00986726"/>
    <w:rsid w:val="00990816"/>
    <w:rsid w:val="0099246B"/>
    <w:rsid w:val="009963A7"/>
    <w:rsid w:val="009971B2"/>
    <w:rsid w:val="009975C7"/>
    <w:rsid w:val="009A1906"/>
    <w:rsid w:val="009A2323"/>
    <w:rsid w:val="009A3C6B"/>
    <w:rsid w:val="009A4178"/>
    <w:rsid w:val="009A4E2F"/>
    <w:rsid w:val="009A5727"/>
    <w:rsid w:val="009A6881"/>
    <w:rsid w:val="009B01A4"/>
    <w:rsid w:val="009B2763"/>
    <w:rsid w:val="009B2E35"/>
    <w:rsid w:val="009B424A"/>
    <w:rsid w:val="009C04D1"/>
    <w:rsid w:val="009C0B50"/>
    <w:rsid w:val="009C2704"/>
    <w:rsid w:val="009C2A5E"/>
    <w:rsid w:val="009C3C10"/>
    <w:rsid w:val="009C3C7B"/>
    <w:rsid w:val="009D02D7"/>
    <w:rsid w:val="009D03FB"/>
    <w:rsid w:val="009D2BA0"/>
    <w:rsid w:val="009D433D"/>
    <w:rsid w:val="009D494D"/>
    <w:rsid w:val="009D5F4A"/>
    <w:rsid w:val="009D75AA"/>
    <w:rsid w:val="009E0075"/>
    <w:rsid w:val="009E0BAC"/>
    <w:rsid w:val="009E1FD7"/>
    <w:rsid w:val="009E2378"/>
    <w:rsid w:val="009E2DBA"/>
    <w:rsid w:val="009E374E"/>
    <w:rsid w:val="009E3768"/>
    <w:rsid w:val="009E4468"/>
    <w:rsid w:val="009E45A8"/>
    <w:rsid w:val="009F09C9"/>
    <w:rsid w:val="009F16A4"/>
    <w:rsid w:val="009F239A"/>
    <w:rsid w:val="009F3307"/>
    <w:rsid w:val="009F4320"/>
    <w:rsid w:val="009F436F"/>
    <w:rsid w:val="009F5455"/>
    <w:rsid w:val="009F5C7F"/>
    <w:rsid w:val="00A01A50"/>
    <w:rsid w:val="00A01E48"/>
    <w:rsid w:val="00A020C1"/>
    <w:rsid w:val="00A02C7A"/>
    <w:rsid w:val="00A040AE"/>
    <w:rsid w:val="00A049F9"/>
    <w:rsid w:val="00A0547C"/>
    <w:rsid w:val="00A05931"/>
    <w:rsid w:val="00A05C29"/>
    <w:rsid w:val="00A06F23"/>
    <w:rsid w:val="00A07815"/>
    <w:rsid w:val="00A109DE"/>
    <w:rsid w:val="00A11B60"/>
    <w:rsid w:val="00A129E0"/>
    <w:rsid w:val="00A137DE"/>
    <w:rsid w:val="00A13921"/>
    <w:rsid w:val="00A14DEA"/>
    <w:rsid w:val="00A15757"/>
    <w:rsid w:val="00A15C10"/>
    <w:rsid w:val="00A20073"/>
    <w:rsid w:val="00A2052A"/>
    <w:rsid w:val="00A21F64"/>
    <w:rsid w:val="00A227A1"/>
    <w:rsid w:val="00A22AC8"/>
    <w:rsid w:val="00A23A18"/>
    <w:rsid w:val="00A24BD1"/>
    <w:rsid w:val="00A24D9E"/>
    <w:rsid w:val="00A265FB"/>
    <w:rsid w:val="00A272F9"/>
    <w:rsid w:val="00A30323"/>
    <w:rsid w:val="00A309FC"/>
    <w:rsid w:val="00A313C3"/>
    <w:rsid w:val="00A31E7B"/>
    <w:rsid w:val="00A32262"/>
    <w:rsid w:val="00A32CBB"/>
    <w:rsid w:val="00A32FBD"/>
    <w:rsid w:val="00A33CB0"/>
    <w:rsid w:val="00A356D9"/>
    <w:rsid w:val="00A36DBF"/>
    <w:rsid w:val="00A407B2"/>
    <w:rsid w:val="00A41C8C"/>
    <w:rsid w:val="00A41CB8"/>
    <w:rsid w:val="00A44275"/>
    <w:rsid w:val="00A46140"/>
    <w:rsid w:val="00A50C88"/>
    <w:rsid w:val="00A510EE"/>
    <w:rsid w:val="00A517A6"/>
    <w:rsid w:val="00A52053"/>
    <w:rsid w:val="00A5405A"/>
    <w:rsid w:val="00A54A93"/>
    <w:rsid w:val="00A54D17"/>
    <w:rsid w:val="00A56170"/>
    <w:rsid w:val="00A57EB9"/>
    <w:rsid w:val="00A6024D"/>
    <w:rsid w:val="00A605B8"/>
    <w:rsid w:val="00A606BD"/>
    <w:rsid w:val="00A61218"/>
    <w:rsid w:val="00A618DB"/>
    <w:rsid w:val="00A61F38"/>
    <w:rsid w:val="00A61FF3"/>
    <w:rsid w:val="00A63165"/>
    <w:rsid w:val="00A632EE"/>
    <w:rsid w:val="00A64D6C"/>
    <w:rsid w:val="00A65336"/>
    <w:rsid w:val="00A6614C"/>
    <w:rsid w:val="00A666AD"/>
    <w:rsid w:val="00A70026"/>
    <w:rsid w:val="00A71DC7"/>
    <w:rsid w:val="00A71E67"/>
    <w:rsid w:val="00A72969"/>
    <w:rsid w:val="00A73BDF"/>
    <w:rsid w:val="00A75085"/>
    <w:rsid w:val="00A75D6F"/>
    <w:rsid w:val="00A76A9F"/>
    <w:rsid w:val="00A8020A"/>
    <w:rsid w:val="00A80B04"/>
    <w:rsid w:val="00A817F3"/>
    <w:rsid w:val="00A84AD7"/>
    <w:rsid w:val="00A84CD3"/>
    <w:rsid w:val="00A84E7C"/>
    <w:rsid w:val="00A853A2"/>
    <w:rsid w:val="00A85C1C"/>
    <w:rsid w:val="00A86CCC"/>
    <w:rsid w:val="00A8767A"/>
    <w:rsid w:val="00A87EED"/>
    <w:rsid w:val="00A90DD6"/>
    <w:rsid w:val="00A911B8"/>
    <w:rsid w:val="00A91636"/>
    <w:rsid w:val="00A91874"/>
    <w:rsid w:val="00A91BD4"/>
    <w:rsid w:val="00A927BB"/>
    <w:rsid w:val="00A93492"/>
    <w:rsid w:val="00A93801"/>
    <w:rsid w:val="00A9620C"/>
    <w:rsid w:val="00AA0B1B"/>
    <w:rsid w:val="00AA0D37"/>
    <w:rsid w:val="00AA2374"/>
    <w:rsid w:val="00AA54F4"/>
    <w:rsid w:val="00AA6FFC"/>
    <w:rsid w:val="00AB08C0"/>
    <w:rsid w:val="00AB1B0B"/>
    <w:rsid w:val="00AB3D4B"/>
    <w:rsid w:val="00AB6214"/>
    <w:rsid w:val="00AC14AA"/>
    <w:rsid w:val="00AC15F5"/>
    <w:rsid w:val="00AC229C"/>
    <w:rsid w:val="00AC3C2E"/>
    <w:rsid w:val="00AC3E76"/>
    <w:rsid w:val="00AC499C"/>
    <w:rsid w:val="00AC4F99"/>
    <w:rsid w:val="00AC5635"/>
    <w:rsid w:val="00AC6885"/>
    <w:rsid w:val="00AD46B4"/>
    <w:rsid w:val="00AD6FBD"/>
    <w:rsid w:val="00AD7ED7"/>
    <w:rsid w:val="00AE057F"/>
    <w:rsid w:val="00AE0761"/>
    <w:rsid w:val="00AE2508"/>
    <w:rsid w:val="00AE25D7"/>
    <w:rsid w:val="00AE2616"/>
    <w:rsid w:val="00AE29AB"/>
    <w:rsid w:val="00AE2A99"/>
    <w:rsid w:val="00AE2B0C"/>
    <w:rsid w:val="00AE3BCF"/>
    <w:rsid w:val="00AE5924"/>
    <w:rsid w:val="00AE695F"/>
    <w:rsid w:val="00AE7EEB"/>
    <w:rsid w:val="00AF0550"/>
    <w:rsid w:val="00AF0D93"/>
    <w:rsid w:val="00AF20D4"/>
    <w:rsid w:val="00AF4D44"/>
    <w:rsid w:val="00AF50A0"/>
    <w:rsid w:val="00AF6CA4"/>
    <w:rsid w:val="00B01554"/>
    <w:rsid w:val="00B0186D"/>
    <w:rsid w:val="00B03B18"/>
    <w:rsid w:val="00B05DE3"/>
    <w:rsid w:val="00B0758B"/>
    <w:rsid w:val="00B10138"/>
    <w:rsid w:val="00B105AA"/>
    <w:rsid w:val="00B106DA"/>
    <w:rsid w:val="00B118A5"/>
    <w:rsid w:val="00B125DE"/>
    <w:rsid w:val="00B13B90"/>
    <w:rsid w:val="00B13F1F"/>
    <w:rsid w:val="00B1421A"/>
    <w:rsid w:val="00B149A0"/>
    <w:rsid w:val="00B16467"/>
    <w:rsid w:val="00B168A7"/>
    <w:rsid w:val="00B20276"/>
    <w:rsid w:val="00B212DD"/>
    <w:rsid w:val="00B219C2"/>
    <w:rsid w:val="00B220CE"/>
    <w:rsid w:val="00B22903"/>
    <w:rsid w:val="00B23A65"/>
    <w:rsid w:val="00B23F30"/>
    <w:rsid w:val="00B25C77"/>
    <w:rsid w:val="00B26022"/>
    <w:rsid w:val="00B27EA2"/>
    <w:rsid w:val="00B31347"/>
    <w:rsid w:val="00B31C06"/>
    <w:rsid w:val="00B3355F"/>
    <w:rsid w:val="00B33799"/>
    <w:rsid w:val="00B338C0"/>
    <w:rsid w:val="00B3777B"/>
    <w:rsid w:val="00B37C3E"/>
    <w:rsid w:val="00B40B7A"/>
    <w:rsid w:val="00B42164"/>
    <w:rsid w:val="00B437FB"/>
    <w:rsid w:val="00B43A5B"/>
    <w:rsid w:val="00B441FB"/>
    <w:rsid w:val="00B442A9"/>
    <w:rsid w:val="00B443B6"/>
    <w:rsid w:val="00B45D60"/>
    <w:rsid w:val="00B46511"/>
    <w:rsid w:val="00B46FCA"/>
    <w:rsid w:val="00B47955"/>
    <w:rsid w:val="00B5013D"/>
    <w:rsid w:val="00B50F58"/>
    <w:rsid w:val="00B51ECA"/>
    <w:rsid w:val="00B53751"/>
    <w:rsid w:val="00B549CE"/>
    <w:rsid w:val="00B56F48"/>
    <w:rsid w:val="00B5780D"/>
    <w:rsid w:val="00B611E1"/>
    <w:rsid w:val="00B62DAA"/>
    <w:rsid w:val="00B631EA"/>
    <w:rsid w:val="00B63DFD"/>
    <w:rsid w:val="00B646C9"/>
    <w:rsid w:val="00B66118"/>
    <w:rsid w:val="00B716C8"/>
    <w:rsid w:val="00B72370"/>
    <w:rsid w:val="00B73ADC"/>
    <w:rsid w:val="00B73E7F"/>
    <w:rsid w:val="00B74208"/>
    <w:rsid w:val="00B75729"/>
    <w:rsid w:val="00B77479"/>
    <w:rsid w:val="00B77C62"/>
    <w:rsid w:val="00B818E0"/>
    <w:rsid w:val="00B827A9"/>
    <w:rsid w:val="00B833D9"/>
    <w:rsid w:val="00B84863"/>
    <w:rsid w:val="00B84D53"/>
    <w:rsid w:val="00B84F6A"/>
    <w:rsid w:val="00B857C8"/>
    <w:rsid w:val="00B85D3E"/>
    <w:rsid w:val="00B86981"/>
    <w:rsid w:val="00B926EA"/>
    <w:rsid w:val="00B9276E"/>
    <w:rsid w:val="00B9315A"/>
    <w:rsid w:val="00B93E1F"/>
    <w:rsid w:val="00B9519C"/>
    <w:rsid w:val="00B96A56"/>
    <w:rsid w:val="00B96BDD"/>
    <w:rsid w:val="00B96E82"/>
    <w:rsid w:val="00B97107"/>
    <w:rsid w:val="00BA146D"/>
    <w:rsid w:val="00BA2005"/>
    <w:rsid w:val="00BA4A7E"/>
    <w:rsid w:val="00BA4F67"/>
    <w:rsid w:val="00BA5117"/>
    <w:rsid w:val="00BA51F6"/>
    <w:rsid w:val="00BA596E"/>
    <w:rsid w:val="00BA6394"/>
    <w:rsid w:val="00BA6782"/>
    <w:rsid w:val="00BB1686"/>
    <w:rsid w:val="00BB2465"/>
    <w:rsid w:val="00BB3BCC"/>
    <w:rsid w:val="00BB4091"/>
    <w:rsid w:val="00BB508C"/>
    <w:rsid w:val="00BB69F2"/>
    <w:rsid w:val="00BC07EF"/>
    <w:rsid w:val="00BC147B"/>
    <w:rsid w:val="00BC1DCB"/>
    <w:rsid w:val="00BC246E"/>
    <w:rsid w:val="00BC330C"/>
    <w:rsid w:val="00BC4800"/>
    <w:rsid w:val="00BC565D"/>
    <w:rsid w:val="00BC6692"/>
    <w:rsid w:val="00BC7EE5"/>
    <w:rsid w:val="00BD0BCE"/>
    <w:rsid w:val="00BD1440"/>
    <w:rsid w:val="00BD4939"/>
    <w:rsid w:val="00BD4D93"/>
    <w:rsid w:val="00BD4FDB"/>
    <w:rsid w:val="00BD5F7E"/>
    <w:rsid w:val="00BD60F3"/>
    <w:rsid w:val="00BD7A05"/>
    <w:rsid w:val="00BE0521"/>
    <w:rsid w:val="00BE05FE"/>
    <w:rsid w:val="00BE2B56"/>
    <w:rsid w:val="00BE38E2"/>
    <w:rsid w:val="00BE3FDB"/>
    <w:rsid w:val="00BE43BC"/>
    <w:rsid w:val="00BE5B0B"/>
    <w:rsid w:val="00BE6504"/>
    <w:rsid w:val="00BF03F8"/>
    <w:rsid w:val="00BF16FA"/>
    <w:rsid w:val="00BF3497"/>
    <w:rsid w:val="00BF6468"/>
    <w:rsid w:val="00BF6548"/>
    <w:rsid w:val="00BF7650"/>
    <w:rsid w:val="00C02CDA"/>
    <w:rsid w:val="00C03342"/>
    <w:rsid w:val="00C04D44"/>
    <w:rsid w:val="00C064CA"/>
    <w:rsid w:val="00C06CB3"/>
    <w:rsid w:val="00C117E4"/>
    <w:rsid w:val="00C11F42"/>
    <w:rsid w:val="00C12E1A"/>
    <w:rsid w:val="00C14489"/>
    <w:rsid w:val="00C14A8A"/>
    <w:rsid w:val="00C14AE7"/>
    <w:rsid w:val="00C15572"/>
    <w:rsid w:val="00C20550"/>
    <w:rsid w:val="00C21562"/>
    <w:rsid w:val="00C221A7"/>
    <w:rsid w:val="00C236B9"/>
    <w:rsid w:val="00C244F9"/>
    <w:rsid w:val="00C24B78"/>
    <w:rsid w:val="00C24C52"/>
    <w:rsid w:val="00C24E7E"/>
    <w:rsid w:val="00C25606"/>
    <w:rsid w:val="00C25C5E"/>
    <w:rsid w:val="00C26858"/>
    <w:rsid w:val="00C321CE"/>
    <w:rsid w:val="00C33D6D"/>
    <w:rsid w:val="00C351DC"/>
    <w:rsid w:val="00C358EB"/>
    <w:rsid w:val="00C35F7E"/>
    <w:rsid w:val="00C366B7"/>
    <w:rsid w:val="00C36D3A"/>
    <w:rsid w:val="00C376AB"/>
    <w:rsid w:val="00C37FFB"/>
    <w:rsid w:val="00C4042D"/>
    <w:rsid w:val="00C41B1E"/>
    <w:rsid w:val="00C43144"/>
    <w:rsid w:val="00C44791"/>
    <w:rsid w:val="00C45C64"/>
    <w:rsid w:val="00C45CB7"/>
    <w:rsid w:val="00C47D8C"/>
    <w:rsid w:val="00C50D16"/>
    <w:rsid w:val="00C50E49"/>
    <w:rsid w:val="00C522F4"/>
    <w:rsid w:val="00C56640"/>
    <w:rsid w:val="00C56975"/>
    <w:rsid w:val="00C56B0B"/>
    <w:rsid w:val="00C574D7"/>
    <w:rsid w:val="00C57BDB"/>
    <w:rsid w:val="00C60CCA"/>
    <w:rsid w:val="00C61022"/>
    <w:rsid w:val="00C62416"/>
    <w:rsid w:val="00C63159"/>
    <w:rsid w:val="00C63E89"/>
    <w:rsid w:val="00C64AD0"/>
    <w:rsid w:val="00C65DBD"/>
    <w:rsid w:val="00C663D5"/>
    <w:rsid w:val="00C67569"/>
    <w:rsid w:val="00C7094B"/>
    <w:rsid w:val="00C7246C"/>
    <w:rsid w:val="00C72535"/>
    <w:rsid w:val="00C7404C"/>
    <w:rsid w:val="00C74F65"/>
    <w:rsid w:val="00C76E07"/>
    <w:rsid w:val="00C776E4"/>
    <w:rsid w:val="00C81869"/>
    <w:rsid w:val="00C82863"/>
    <w:rsid w:val="00C83E1C"/>
    <w:rsid w:val="00C83EBB"/>
    <w:rsid w:val="00C851A7"/>
    <w:rsid w:val="00C8616D"/>
    <w:rsid w:val="00C86A7B"/>
    <w:rsid w:val="00C8750E"/>
    <w:rsid w:val="00C87699"/>
    <w:rsid w:val="00C879AE"/>
    <w:rsid w:val="00C9130F"/>
    <w:rsid w:val="00C92133"/>
    <w:rsid w:val="00C945C3"/>
    <w:rsid w:val="00C960D0"/>
    <w:rsid w:val="00C974CC"/>
    <w:rsid w:val="00C9781B"/>
    <w:rsid w:val="00C97F75"/>
    <w:rsid w:val="00CA1850"/>
    <w:rsid w:val="00CA1F9E"/>
    <w:rsid w:val="00CA1FFF"/>
    <w:rsid w:val="00CA2F40"/>
    <w:rsid w:val="00CA3A36"/>
    <w:rsid w:val="00CA4177"/>
    <w:rsid w:val="00CA49C3"/>
    <w:rsid w:val="00CA5FD5"/>
    <w:rsid w:val="00CA6D3C"/>
    <w:rsid w:val="00CA6E28"/>
    <w:rsid w:val="00CA7768"/>
    <w:rsid w:val="00CA7D4D"/>
    <w:rsid w:val="00CB01F5"/>
    <w:rsid w:val="00CB2CB9"/>
    <w:rsid w:val="00CB3897"/>
    <w:rsid w:val="00CB454A"/>
    <w:rsid w:val="00CB4E27"/>
    <w:rsid w:val="00CB5AD5"/>
    <w:rsid w:val="00CB5C6B"/>
    <w:rsid w:val="00CB770B"/>
    <w:rsid w:val="00CB7936"/>
    <w:rsid w:val="00CC04C7"/>
    <w:rsid w:val="00CC392F"/>
    <w:rsid w:val="00CC7D15"/>
    <w:rsid w:val="00CD0A21"/>
    <w:rsid w:val="00CD10E2"/>
    <w:rsid w:val="00CD2012"/>
    <w:rsid w:val="00CD38A2"/>
    <w:rsid w:val="00CD3F7F"/>
    <w:rsid w:val="00CD4B7D"/>
    <w:rsid w:val="00CD67A6"/>
    <w:rsid w:val="00CD6BBB"/>
    <w:rsid w:val="00CD7B5E"/>
    <w:rsid w:val="00CE0A1A"/>
    <w:rsid w:val="00CE0E18"/>
    <w:rsid w:val="00CE113A"/>
    <w:rsid w:val="00CE1BAC"/>
    <w:rsid w:val="00CE1DD6"/>
    <w:rsid w:val="00CE2566"/>
    <w:rsid w:val="00CE36FE"/>
    <w:rsid w:val="00CE415F"/>
    <w:rsid w:val="00CE493A"/>
    <w:rsid w:val="00CE5099"/>
    <w:rsid w:val="00CE54B6"/>
    <w:rsid w:val="00CE550C"/>
    <w:rsid w:val="00CE62E2"/>
    <w:rsid w:val="00CF0A51"/>
    <w:rsid w:val="00CF1577"/>
    <w:rsid w:val="00CF2399"/>
    <w:rsid w:val="00CF25A2"/>
    <w:rsid w:val="00CF332B"/>
    <w:rsid w:val="00CF33C1"/>
    <w:rsid w:val="00CF3D80"/>
    <w:rsid w:val="00CF5CE4"/>
    <w:rsid w:val="00CF6A64"/>
    <w:rsid w:val="00CF700B"/>
    <w:rsid w:val="00D0251B"/>
    <w:rsid w:val="00D02F15"/>
    <w:rsid w:val="00D030C0"/>
    <w:rsid w:val="00D032F7"/>
    <w:rsid w:val="00D033D6"/>
    <w:rsid w:val="00D03EEC"/>
    <w:rsid w:val="00D04157"/>
    <w:rsid w:val="00D0434B"/>
    <w:rsid w:val="00D06091"/>
    <w:rsid w:val="00D07060"/>
    <w:rsid w:val="00D07BC4"/>
    <w:rsid w:val="00D107F5"/>
    <w:rsid w:val="00D113D9"/>
    <w:rsid w:val="00D13BBD"/>
    <w:rsid w:val="00D140AB"/>
    <w:rsid w:val="00D142D4"/>
    <w:rsid w:val="00D14EEE"/>
    <w:rsid w:val="00D1672C"/>
    <w:rsid w:val="00D17706"/>
    <w:rsid w:val="00D22B50"/>
    <w:rsid w:val="00D23091"/>
    <w:rsid w:val="00D23FD4"/>
    <w:rsid w:val="00D24D92"/>
    <w:rsid w:val="00D24DEC"/>
    <w:rsid w:val="00D25E81"/>
    <w:rsid w:val="00D261DF"/>
    <w:rsid w:val="00D264F2"/>
    <w:rsid w:val="00D266D8"/>
    <w:rsid w:val="00D26C56"/>
    <w:rsid w:val="00D26DA9"/>
    <w:rsid w:val="00D27316"/>
    <w:rsid w:val="00D27D24"/>
    <w:rsid w:val="00D30855"/>
    <w:rsid w:val="00D31039"/>
    <w:rsid w:val="00D324CA"/>
    <w:rsid w:val="00D330EB"/>
    <w:rsid w:val="00D34248"/>
    <w:rsid w:val="00D350D3"/>
    <w:rsid w:val="00D351CD"/>
    <w:rsid w:val="00D35971"/>
    <w:rsid w:val="00D35AD0"/>
    <w:rsid w:val="00D37FC5"/>
    <w:rsid w:val="00D40746"/>
    <w:rsid w:val="00D4186B"/>
    <w:rsid w:val="00D41B29"/>
    <w:rsid w:val="00D420E1"/>
    <w:rsid w:val="00D42408"/>
    <w:rsid w:val="00D42AAD"/>
    <w:rsid w:val="00D43238"/>
    <w:rsid w:val="00D45DB0"/>
    <w:rsid w:val="00D4737B"/>
    <w:rsid w:val="00D503A8"/>
    <w:rsid w:val="00D50E76"/>
    <w:rsid w:val="00D51995"/>
    <w:rsid w:val="00D519A0"/>
    <w:rsid w:val="00D5299E"/>
    <w:rsid w:val="00D52FB6"/>
    <w:rsid w:val="00D53788"/>
    <w:rsid w:val="00D53800"/>
    <w:rsid w:val="00D562A7"/>
    <w:rsid w:val="00D60BA8"/>
    <w:rsid w:val="00D621E4"/>
    <w:rsid w:val="00D628CE"/>
    <w:rsid w:val="00D62BDD"/>
    <w:rsid w:val="00D6419B"/>
    <w:rsid w:val="00D64313"/>
    <w:rsid w:val="00D6465D"/>
    <w:rsid w:val="00D64995"/>
    <w:rsid w:val="00D6710C"/>
    <w:rsid w:val="00D707BD"/>
    <w:rsid w:val="00D710A0"/>
    <w:rsid w:val="00D71E43"/>
    <w:rsid w:val="00D72AD6"/>
    <w:rsid w:val="00D72C75"/>
    <w:rsid w:val="00D72D20"/>
    <w:rsid w:val="00D74548"/>
    <w:rsid w:val="00D74609"/>
    <w:rsid w:val="00D74C33"/>
    <w:rsid w:val="00D758E7"/>
    <w:rsid w:val="00D75DBB"/>
    <w:rsid w:val="00D77EB9"/>
    <w:rsid w:val="00D81ADF"/>
    <w:rsid w:val="00D81F67"/>
    <w:rsid w:val="00D82DA4"/>
    <w:rsid w:val="00D832AA"/>
    <w:rsid w:val="00D837AD"/>
    <w:rsid w:val="00D843B7"/>
    <w:rsid w:val="00D90E7E"/>
    <w:rsid w:val="00D91570"/>
    <w:rsid w:val="00D9335B"/>
    <w:rsid w:val="00D94132"/>
    <w:rsid w:val="00D94857"/>
    <w:rsid w:val="00D94BD3"/>
    <w:rsid w:val="00D94E7D"/>
    <w:rsid w:val="00D94F30"/>
    <w:rsid w:val="00D9508C"/>
    <w:rsid w:val="00DA1A54"/>
    <w:rsid w:val="00DA1EAE"/>
    <w:rsid w:val="00DA46FD"/>
    <w:rsid w:val="00DA4EB1"/>
    <w:rsid w:val="00DA52B3"/>
    <w:rsid w:val="00DA68D4"/>
    <w:rsid w:val="00DA6CE2"/>
    <w:rsid w:val="00DA7C0C"/>
    <w:rsid w:val="00DB4D3F"/>
    <w:rsid w:val="00DB655F"/>
    <w:rsid w:val="00DB69EF"/>
    <w:rsid w:val="00DC1263"/>
    <w:rsid w:val="00DC1B93"/>
    <w:rsid w:val="00DC375C"/>
    <w:rsid w:val="00DC49F3"/>
    <w:rsid w:val="00DC55F0"/>
    <w:rsid w:val="00DC687B"/>
    <w:rsid w:val="00DC7549"/>
    <w:rsid w:val="00DC7698"/>
    <w:rsid w:val="00DC77BB"/>
    <w:rsid w:val="00DC7AE9"/>
    <w:rsid w:val="00DD0213"/>
    <w:rsid w:val="00DD051B"/>
    <w:rsid w:val="00DD112D"/>
    <w:rsid w:val="00DD3CEE"/>
    <w:rsid w:val="00DD52C2"/>
    <w:rsid w:val="00DD5BAB"/>
    <w:rsid w:val="00DD5FBE"/>
    <w:rsid w:val="00DD620D"/>
    <w:rsid w:val="00DE03C8"/>
    <w:rsid w:val="00DE16F1"/>
    <w:rsid w:val="00DE1E80"/>
    <w:rsid w:val="00DE2DF4"/>
    <w:rsid w:val="00DE4153"/>
    <w:rsid w:val="00DE4683"/>
    <w:rsid w:val="00DE48C2"/>
    <w:rsid w:val="00DE4944"/>
    <w:rsid w:val="00DE596C"/>
    <w:rsid w:val="00DE5EBE"/>
    <w:rsid w:val="00DE6F58"/>
    <w:rsid w:val="00DF0207"/>
    <w:rsid w:val="00DF0EA7"/>
    <w:rsid w:val="00DF2D82"/>
    <w:rsid w:val="00DF3125"/>
    <w:rsid w:val="00DF4697"/>
    <w:rsid w:val="00DF4905"/>
    <w:rsid w:val="00DF54ED"/>
    <w:rsid w:val="00DF5779"/>
    <w:rsid w:val="00DF5CB1"/>
    <w:rsid w:val="00DF75CA"/>
    <w:rsid w:val="00E0223E"/>
    <w:rsid w:val="00E04102"/>
    <w:rsid w:val="00E0563D"/>
    <w:rsid w:val="00E05FDD"/>
    <w:rsid w:val="00E060C8"/>
    <w:rsid w:val="00E066E2"/>
    <w:rsid w:val="00E06E95"/>
    <w:rsid w:val="00E06F28"/>
    <w:rsid w:val="00E07627"/>
    <w:rsid w:val="00E0767D"/>
    <w:rsid w:val="00E10A3A"/>
    <w:rsid w:val="00E130C2"/>
    <w:rsid w:val="00E13D82"/>
    <w:rsid w:val="00E142CF"/>
    <w:rsid w:val="00E15E70"/>
    <w:rsid w:val="00E17AAA"/>
    <w:rsid w:val="00E21BBE"/>
    <w:rsid w:val="00E22676"/>
    <w:rsid w:val="00E23BE2"/>
    <w:rsid w:val="00E2420A"/>
    <w:rsid w:val="00E24227"/>
    <w:rsid w:val="00E24DB4"/>
    <w:rsid w:val="00E26340"/>
    <w:rsid w:val="00E266FC"/>
    <w:rsid w:val="00E2672F"/>
    <w:rsid w:val="00E2718E"/>
    <w:rsid w:val="00E274A1"/>
    <w:rsid w:val="00E2780F"/>
    <w:rsid w:val="00E27C79"/>
    <w:rsid w:val="00E317D5"/>
    <w:rsid w:val="00E31B44"/>
    <w:rsid w:val="00E32D2C"/>
    <w:rsid w:val="00E32E4C"/>
    <w:rsid w:val="00E33D09"/>
    <w:rsid w:val="00E356FA"/>
    <w:rsid w:val="00E362CC"/>
    <w:rsid w:val="00E369EF"/>
    <w:rsid w:val="00E37045"/>
    <w:rsid w:val="00E37351"/>
    <w:rsid w:val="00E417C7"/>
    <w:rsid w:val="00E41C92"/>
    <w:rsid w:val="00E42FC7"/>
    <w:rsid w:val="00E439AC"/>
    <w:rsid w:val="00E453B8"/>
    <w:rsid w:val="00E467F4"/>
    <w:rsid w:val="00E56454"/>
    <w:rsid w:val="00E579FD"/>
    <w:rsid w:val="00E601B8"/>
    <w:rsid w:val="00E6020F"/>
    <w:rsid w:val="00E608BE"/>
    <w:rsid w:val="00E60BFB"/>
    <w:rsid w:val="00E613D5"/>
    <w:rsid w:val="00E61D09"/>
    <w:rsid w:val="00E62A6F"/>
    <w:rsid w:val="00E65687"/>
    <w:rsid w:val="00E66DF8"/>
    <w:rsid w:val="00E67421"/>
    <w:rsid w:val="00E702FD"/>
    <w:rsid w:val="00E71F4A"/>
    <w:rsid w:val="00E73728"/>
    <w:rsid w:val="00E7571C"/>
    <w:rsid w:val="00E764F8"/>
    <w:rsid w:val="00E80385"/>
    <w:rsid w:val="00E81F1E"/>
    <w:rsid w:val="00E828FE"/>
    <w:rsid w:val="00E82E79"/>
    <w:rsid w:val="00E83B4E"/>
    <w:rsid w:val="00E84DD6"/>
    <w:rsid w:val="00E855B0"/>
    <w:rsid w:val="00E86EFD"/>
    <w:rsid w:val="00E911F1"/>
    <w:rsid w:val="00E9166E"/>
    <w:rsid w:val="00E91EB7"/>
    <w:rsid w:val="00E92D3E"/>
    <w:rsid w:val="00E93279"/>
    <w:rsid w:val="00E938FD"/>
    <w:rsid w:val="00E943E1"/>
    <w:rsid w:val="00E94D2F"/>
    <w:rsid w:val="00E96B38"/>
    <w:rsid w:val="00E975AC"/>
    <w:rsid w:val="00EA0298"/>
    <w:rsid w:val="00EA097A"/>
    <w:rsid w:val="00EA0A77"/>
    <w:rsid w:val="00EA198A"/>
    <w:rsid w:val="00EA3124"/>
    <w:rsid w:val="00EA3193"/>
    <w:rsid w:val="00EB0BC3"/>
    <w:rsid w:val="00EB17E3"/>
    <w:rsid w:val="00EB29BC"/>
    <w:rsid w:val="00EB3CE7"/>
    <w:rsid w:val="00EB3D9F"/>
    <w:rsid w:val="00EB42E7"/>
    <w:rsid w:val="00EB59A4"/>
    <w:rsid w:val="00EB615C"/>
    <w:rsid w:val="00EB6C04"/>
    <w:rsid w:val="00EB787F"/>
    <w:rsid w:val="00EC0411"/>
    <w:rsid w:val="00EC1AD2"/>
    <w:rsid w:val="00EC2C32"/>
    <w:rsid w:val="00EC4F90"/>
    <w:rsid w:val="00EC58AB"/>
    <w:rsid w:val="00EC63C0"/>
    <w:rsid w:val="00EC6D28"/>
    <w:rsid w:val="00EC7CA5"/>
    <w:rsid w:val="00ED01D9"/>
    <w:rsid w:val="00ED067B"/>
    <w:rsid w:val="00ED20DA"/>
    <w:rsid w:val="00ED28B3"/>
    <w:rsid w:val="00ED454E"/>
    <w:rsid w:val="00ED5AA5"/>
    <w:rsid w:val="00ED6496"/>
    <w:rsid w:val="00ED6E45"/>
    <w:rsid w:val="00ED78C3"/>
    <w:rsid w:val="00EE102C"/>
    <w:rsid w:val="00EE4502"/>
    <w:rsid w:val="00EE5533"/>
    <w:rsid w:val="00EE59E2"/>
    <w:rsid w:val="00EF0572"/>
    <w:rsid w:val="00EF15C2"/>
    <w:rsid w:val="00EF28BB"/>
    <w:rsid w:val="00EF4CD8"/>
    <w:rsid w:val="00EF4DF9"/>
    <w:rsid w:val="00EF53E0"/>
    <w:rsid w:val="00EF62B8"/>
    <w:rsid w:val="00EF630E"/>
    <w:rsid w:val="00EF6C8D"/>
    <w:rsid w:val="00EF6E1F"/>
    <w:rsid w:val="00F013C6"/>
    <w:rsid w:val="00F01B8B"/>
    <w:rsid w:val="00F02F9A"/>
    <w:rsid w:val="00F04343"/>
    <w:rsid w:val="00F05638"/>
    <w:rsid w:val="00F05957"/>
    <w:rsid w:val="00F05C99"/>
    <w:rsid w:val="00F06280"/>
    <w:rsid w:val="00F0654E"/>
    <w:rsid w:val="00F07EC2"/>
    <w:rsid w:val="00F10C76"/>
    <w:rsid w:val="00F11AE8"/>
    <w:rsid w:val="00F12560"/>
    <w:rsid w:val="00F12673"/>
    <w:rsid w:val="00F13F43"/>
    <w:rsid w:val="00F13F7F"/>
    <w:rsid w:val="00F14097"/>
    <w:rsid w:val="00F1539E"/>
    <w:rsid w:val="00F154D2"/>
    <w:rsid w:val="00F15AB6"/>
    <w:rsid w:val="00F15E95"/>
    <w:rsid w:val="00F169BD"/>
    <w:rsid w:val="00F16BC2"/>
    <w:rsid w:val="00F206C7"/>
    <w:rsid w:val="00F21166"/>
    <w:rsid w:val="00F219F8"/>
    <w:rsid w:val="00F23241"/>
    <w:rsid w:val="00F2425E"/>
    <w:rsid w:val="00F24F9E"/>
    <w:rsid w:val="00F2583F"/>
    <w:rsid w:val="00F26E0D"/>
    <w:rsid w:val="00F2712C"/>
    <w:rsid w:val="00F2789C"/>
    <w:rsid w:val="00F31697"/>
    <w:rsid w:val="00F319A3"/>
    <w:rsid w:val="00F330FD"/>
    <w:rsid w:val="00F337F3"/>
    <w:rsid w:val="00F3398D"/>
    <w:rsid w:val="00F33FC0"/>
    <w:rsid w:val="00F34909"/>
    <w:rsid w:val="00F34D46"/>
    <w:rsid w:val="00F350E6"/>
    <w:rsid w:val="00F35B08"/>
    <w:rsid w:val="00F35D60"/>
    <w:rsid w:val="00F36D6C"/>
    <w:rsid w:val="00F37BFD"/>
    <w:rsid w:val="00F40C3B"/>
    <w:rsid w:val="00F41888"/>
    <w:rsid w:val="00F418C6"/>
    <w:rsid w:val="00F427A7"/>
    <w:rsid w:val="00F42887"/>
    <w:rsid w:val="00F448C6"/>
    <w:rsid w:val="00F456F1"/>
    <w:rsid w:val="00F45971"/>
    <w:rsid w:val="00F45DA6"/>
    <w:rsid w:val="00F47B60"/>
    <w:rsid w:val="00F5081E"/>
    <w:rsid w:val="00F50B5E"/>
    <w:rsid w:val="00F51053"/>
    <w:rsid w:val="00F53BAE"/>
    <w:rsid w:val="00F54791"/>
    <w:rsid w:val="00F550C3"/>
    <w:rsid w:val="00F56C4C"/>
    <w:rsid w:val="00F6126A"/>
    <w:rsid w:val="00F61333"/>
    <w:rsid w:val="00F62D40"/>
    <w:rsid w:val="00F63207"/>
    <w:rsid w:val="00F66087"/>
    <w:rsid w:val="00F67935"/>
    <w:rsid w:val="00F705F8"/>
    <w:rsid w:val="00F714D9"/>
    <w:rsid w:val="00F71F06"/>
    <w:rsid w:val="00F7233D"/>
    <w:rsid w:val="00F72708"/>
    <w:rsid w:val="00F72925"/>
    <w:rsid w:val="00F72D46"/>
    <w:rsid w:val="00F74345"/>
    <w:rsid w:val="00F75146"/>
    <w:rsid w:val="00F75D9F"/>
    <w:rsid w:val="00F8142D"/>
    <w:rsid w:val="00F827B7"/>
    <w:rsid w:val="00F82B4A"/>
    <w:rsid w:val="00F84E7C"/>
    <w:rsid w:val="00F8600B"/>
    <w:rsid w:val="00F87918"/>
    <w:rsid w:val="00F92FCA"/>
    <w:rsid w:val="00F93407"/>
    <w:rsid w:val="00F93C65"/>
    <w:rsid w:val="00F94969"/>
    <w:rsid w:val="00F949DB"/>
    <w:rsid w:val="00F94EA4"/>
    <w:rsid w:val="00F95109"/>
    <w:rsid w:val="00F955A6"/>
    <w:rsid w:val="00F95CEC"/>
    <w:rsid w:val="00F95F31"/>
    <w:rsid w:val="00F9607C"/>
    <w:rsid w:val="00F961E9"/>
    <w:rsid w:val="00F9772E"/>
    <w:rsid w:val="00F978EA"/>
    <w:rsid w:val="00FA2622"/>
    <w:rsid w:val="00FA588E"/>
    <w:rsid w:val="00FA654F"/>
    <w:rsid w:val="00FA68A1"/>
    <w:rsid w:val="00FA70DC"/>
    <w:rsid w:val="00FB1B0E"/>
    <w:rsid w:val="00FB2FDA"/>
    <w:rsid w:val="00FB36E6"/>
    <w:rsid w:val="00FB4309"/>
    <w:rsid w:val="00FB4B5C"/>
    <w:rsid w:val="00FB51A7"/>
    <w:rsid w:val="00FB55C6"/>
    <w:rsid w:val="00FB5A1C"/>
    <w:rsid w:val="00FB5E9C"/>
    <w:rsid w:val="00FB601D"/>
    <w:rsid w:val="00FB619A"/>
    <w:rsid w:val="00FB64C5"/>
    <w:rsid w:val="00FB7E58"/>
    <w:rsid w:val="00FC47E3"/>
    <w:rsid w:val="00FC5470"/>
    <w:rsid w:val="00FC5524"/>
    <w:rsid w:val="00FC5DF0"/>
    <w:rsid w:val="00FC634B"/>
    <w:rsid w:val="00FC64A8"/>
    <w:rsid w:val="00FC783F"/>
    <w:rsid w:val="00FD17BC"/>
    <w:rsid w:val="00FD2995"/>
    <w:rsid w:val="00FD2D09"/>
    <w:rsid w:val="00FD327D"/>
    <w:rsid w:val="00FD53BC"/>
    <w:rsid w:val="00FD5FA4"/>
    <w:rsid w:val="00FD629F"/>
    <w:rsid w:val="00FD6FA9"/>
    <w:rsid w:val="00FE212F"/>
    <w:rsid w:val="00FE38E2"/>
    <w:rsid w:val="00FE4435"/>
    <w:rsid w:val="00FE5007"/>
    <w:rsid w:val="00FE50CA"/>
    <w:rsid w:val="00FE58F6"/>
    <w:rsid w:val="00FE5CEA"/>
    <w:rsid w:val="00FF0734"/>
    <w:rsid w:val="00FF3058"/>
    <w:rsid w:val="00FF3C14"/>
    <w:rsid w:val="00FF6718"/>
    <w:rsid w:val="00FF6AE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6BFDF-2E17-4EFA-A143-B5314E3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D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6F1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870F99"/>
    <w:pPr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6DD065EA50BC44E1FEDCE3C65AD97FA6897D542F2483E988D5E13E164E9EF536532C27EFC108wDd9O" TargetMode="External"/><Relationship Id="rId13" Type="http://schemas.openxmlformats.org/officeDocument/2006/relationships/hyperlink" Target="consultantplus://offline/ref=2A4F6DD065EA50BC44E1FEDCE3C65AD97FA98B7E53212483E988D5E13E164E9EF536532C27EFC70DwDdEO" TargetMode="External"/><Relationship Id="rId18" Type="http://schemas.openxmlformats.org/officeDocument/2006/relationships/hyperlink" Target="consultantplus://offline/ref=2A4F6DD065EA50BC44E1FEDCE3C65AD97FA6897D542F2483E988D5E13E164E9EF536532C27EFC70CwDd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4F6DD065EA50BC44E1FEDCE3C65AD97FA98B7E53212483E988D5E13E164E9EF536532C27EFC100wDdFO" TargetMode="External"/><Relationship Id="rId12" Type="http://schemas.openxmlformats.org/officeDocument/2006/relationships/hyperlink" Target="consultantplus://offline/ref=2A4F6DD065EA50BC44E1FEDCE3C65AD97FA6897D542F2483E988D5E13Ew1d6O" TargetMode="External"/><Relationship Id="rId17" Type="http://schemas.openxmlformats.org/officeDocument/2006/relationships/hyperlink" Target="consultantplus://offline/ref=2A4F6DD065EA50BC44E1FEDCE3C65AD97FA6897D542F2483E988D5E13E164E9EF536532C27EFC60FwDd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4F6DD065EA50BC44E1FEDCE3C65AD97FA6897D542F2483E988D5E13E164E9EF536532C27EFC100wDd9O" TargetMode="External"/><Relationship Id="rId20" Type="http://schemas.openxmlformats.org/officeDocument/2006/relationships/hyperlink" Target="consultantplus://offline/ref=2A4F6DD065EA50BC44E1FEDCE3C65AD97FA6897D542F2483E988D5E13Ew1d6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4F6DD065EA50BC44E1FEDCE3C65AD97FA88A7E55292483E988D5E13E164E9EF536532C27EEC008wDd9O" TargetMode="External"/><Relationship Id="rId11" Type="http://schemas.openxmlformats.org/officeDocument/2006/relationships/hyperlink" Target="consultantplus://offline/ref=2A4F6DD065EA50BC44E1FEDCE3C65AD97FA6897D542F2483E988D5E13E164E9EF536532C27EEC300wDdAO" TargetMode="External"/><Relationship Id="rId5" Type="http://schemas.openxmlformats.org/officeDocument/2006/relationships/hyperlink" Target="consultantplus://offline/ref=2A4F6DD065EA50BC44E1FEDCE3C65AD97FA98B7E53212483E988D5E13E164E9EF536532C27EFC100wDdFO" TargetMode="External"/><Relationship Id="rId15" Type="http://schemas.openxmlformats.org/officeDocument/2006/relationships/hyperlink" Target="consultantplus://offline/ref=2A4F6DD065EA50BC44E1FEDCE3C65AD97FA6897D542F2483E988D5E13E164E9EF536532C27EFC30EwDdBO" TargetMode="External"/><Relationship Id="rId10" Type="http://schemas.openxmlformats.org/officeDocument/2006/relationships/hyperlink" Target="consultantplus://offline/ref=2A4F6DD065EA50BC44E1FEDCE3C65AD97FA6897D542F2483E988D5E13E164E9EF536532C27EEC201wDdEO" TargetMode="External"/><Relationship Id="rId19" Type="http://schemas.openxmlformats.org/officeDocument/2006/relationships/hyperlink" Target="consultantplus://offline/ref=2A4F6DD065EA50BC44E1FEDCE3C65AD97FA6897D542F2483E988D5E13E164E9EF536532C27EEC109wDd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F6DD065EA50BC44E1FEDCE3C65AD97FA6897D542F2483E988D5E13E164E9EF536532C27EFC30EwDdBO" TargetMode="External"/><Relationship Id="rId14" Type="http://schemas.openxmlformats.org/officeDocument/2006/relationships/hyperlink" Target="consultantplus://offline/ref=2A4F6DD065EA50BC44E1FEDCE3C65AD97FA98C7E57202483E988D5E13E164E9EF536532C27EFC209wDd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9BD5-082B-4FF6-8751-C4C7630D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Любашечка</dc:creator>
  <cp:lastModifiedBy>User</cp:lastModifiedBy>
  <cp:revision>7</cp:revision>
  <dcterms:created xsi:type="dcterms:W3CDTF">2019-08-07T11:18:00Z</dcterms:created>
  <dcterms:modified xsi:type="dcterms:W3CDTF">2019-10-22T15:37:00Z</dcterms:modified>
</cp:coreProperties>
</file>