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F" w:rsidRDefault="005A2C3F">
      <w: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программы.</w:t>
      </w:r>
    </w:p>
    <w:p w:rsidR="005A2C3F" w:rsidRDefault="005A2C3F">
      <w:r>
        <w:t xml:space="preserve"> 1. Уровень образования-дополнительное образование; </w:t>
      </w:r>
    </w:p>
    <w:p w:rsidR="005A2C3F" w:rsidRDefault="005A2C3F">
      <w:r>
        <w:t>2. МБУ ДО СШ №1</w:t>
      </w:r>
      <w:r>
        <w:t xml:space="preserve"> реализует дополнительные образовательные программы спортивной подготовки:</w:t>
      </w:r>
    </w:p>
    <w:p w:rsidR="005A2C3F" w:rsidRDefault="005A2C3F">
      <w:r>
        <w:t xml:space="preserve"> а) дополнительная образовательная программа спортивной </w:t>
      </w:r>
      <w:r>
        <w:t>подготовки по виду спорта легкая атлетика</w:t>
      </w:r>
      <w:r>
        <w:t xml:space="preserve">; </w:t>
      </w:r>
    </w:p>
    <w:p w:rsidR="005A2C3F" w:rsidRDefault="005A2C3F">
      <w:r>
        <w:t>б) дополнительная образовательная программа спортивной подготовки по виду спо</w:t>
      </w:r>
      <w:r>
        <w:t>рта бокс</w:t>
      </w:r>
      <w:r>
        <w:t xml:space="preserve">; </w:t>
      </w:r>
    </w:p>
    <w:p w:rsidR="005A2C3F" w:rsidRDefault="005A2C3F">
      <w:r>
        <w:t>в) дополнительная образовательная программа спортивной п</w:t>
      </w:r>
      <w:r>
        <w:t>одготовки по виду спорта самбо</w:t>
      </w:r>
      <w:r>
        <w:t>;</w:t>
      </w:r>
    </w:p>
    <w:p w:rsidR="005A2C3F" w:rsidRDefault="005A2C3F">
      <w:r>
        <w:t xml:space="preserve"> г) дополнительная образовательная программа спортивной подготовки по виду </w:t>
      </w:r>
      <w:r>
        <w:t>спорта дзюдо</w:t>
      </w:r>
      <w:r>
        <w:t>;</w:t>
      </w:r>
    </w:p>
    <w:p w:rsidR="005A2C3F" w:rsidRDefault="005A2C3F">
      <w:r>
        <w:t xml:space="preserve"> д) дополнительная образовательная программа спортивной по</w:t>
      </w:r>
      <w:r>
        <w:t>дготовки по виду спорта эстетическая гимнастика</w:t>
      </w:r>
      <w:r>
        <w:t xml:space="preserve">; </w:t>
      </w:r>
    </w:p>
    <w:p w:rsidR="005A2C3F" w:rsidRDefault="005A2C3F">
      <w:r>
        <w:t xml:space="preserve">е) дополнительная образовательная программа спортивной подготовки по виду спорта </w:t>
      </w:r>
      <w:proofErr w:type="spellStart"/>
      <w:r>
        <w:t>чир</w:t>
      </w:r>
      <w:proofErr w:type="spellEnd"/>
      <w:r>
        <w:t xml:space="preserve"> спорт; ж) дополнительная образовательная программа спортивной подготовки </w:t>
      </w:r>
      <w:r>
        <w:t>по виду спорта шахматы</w:t>
      </w:r>
      <w:r>
        <w:t xml:space="preserve">; </w:t>
      </w:r>
    </w:p>
    <w:p w:rsidR="005A2C3F" w:rsidRDefault="005A2C3F" w:rsidP="005A2C3F">
      <w:r>
        <w:t>з)</w:t>
      </w:r>
      <w:r w:rsidRPr="005A2C3F">
        <w:t xml:space="preserve"> </w:t>
      </w:r>
      <w:r>
        <w:t>дополнительная образовательная программа спортивной подготовки по виду спорта</w:t>
      </w:r>
      <w:r>
        <w:t xml:space="preserve"> теннис;</w:t>
      </w:r>
    </w:p>
    <w:p w:rsidR="005A2C3F" w:rsidRDefault="005A2C3F" w:rsidP="005A2C3F">
      <w:r>
        <w:t>и)</w:t>
      </w:r>
      <w:r w:rsidRPr="005A2C3F">
        <w:t xml:space="preserve"> </w:t>
      </w:r>
      <w:r>
        <w:t>дополнительная образовательная программа спортивной подготовки по виду спорта</w:t>
      </w:r>
      <w:r>
        <w:t xml:space="preserve"> конный спорт;</w:t>
      </w:r>
    </w:p>
    <w:p w:rsidR="005A2C3F" w:rsidRDefault="005A2C3F" w:rsidP="005A2C3F">
      <w:r>
        <w:t>к)</w:t>
      </w:r>
      <w:r w:rsidRPr="005A2C3F">
        <w:t xml:space="preserve"> </w:t>
      </w:r>
      <w:r>
        <w:t>дополнительная образовательная программа спортивной подготовки по виду спорта</w:t>
      </w:r>
      <w:r>
        <w:t xml:space="preserve"> </w:t>
      </w:r>
      <w:proofErr w:type="gramStart"/>
      <w:r>
        <w:t>тхэквондо ;</w:t>
      </w:r>
      <w:proofErr w:type="gramEnd"/>
    </w:p>
    <w:p w:rsidR="005A2C3F" w:rsidRDefault="005A2C3F" w:rsidP="005A2C3F">
      <w:r>
        <w:t xml:space="preserve">л) </w:t>
      </w:r>
      <w:r>
        <w:t>дополнительная образовательная программа спортивной подготовки по виду спорта</w:t>
      </w:r>
      <w:r>
        <w:t xml:space="preserve"> стрельба из лука;</w:t>
      </w:r>
    </w:p>
    <w:p w:rsidR="005A2C3F" w:rsidRDefault="005A2C3F" w:rsidP="005A2C3F">
      <w:r>
        <w:t xml:space="preserve">м) </w:t>
      </w:r>
      <w:r>
        <w:t>дополнительная образовательная программа спортивной подготовки по виду спорта</w:t>
      </w:r>
      <w:r>
        <w:t xml:space="preserve"> адаптивный спорт;</w:t>
      </w:r>
    </w:p>
    <w:p w:rsidR="005A2C3F" w:rsidRDefault="005A2C3F" w:rsidP="005A2C3F">
      <w:r>
        <w:t xml:space="preserve">н) </w:t>
      </w:r>
      <w:r>
        <w:t>дополнительная образовательная программа спортивной подготовки по виду спорта</w:t>
      </w:r>
      <w:r>
        <w:t xml:space="preserve"> ВБЕ;</w:t>
      </w:r>
    </w:p>
    <w:p w:rsidR="005A2C3F" w:rsidRDefault="005A2C3F" w:rsidP="005A2C3F">
      <w:r>
        <w:t xml:space="preserve">о) </w:t>
      </w:r>
      <w:r>
        <w:t>дополнительная образовательная программа спортивной подготовки по виду спорта</w:t>
      </w:r>
      <w:r>
        <w:t xml:space="preserve"> </w:t>
      </w:r>
      <w:proofErr w:type="spellStart"/>
      <w:r>
        <w:t>всестилевое</w:t>
      </w:r>
      <w:proofErr w:type="spellEnd"/>
      <w:r>
        <w:t xml:space="preserve"> каратэ;</w:t>
      </w:r>
    </w:p>
    <w:p w:rsidR="005A2C3F" w:rsidRDefault="005A2C3F" w:rsidP="005A2C3F">
      <w:r>
        <w:t xml:space="preserve">п) </w:t>
      </w:r>
      <w:r>
        <w:t>дополнительная образовательная программа спортивной подготовки по виду спорта</w:t>
      </w:r>
      <w:r>
        <w:t xml:space="preserve"> кикбоксинг;</w:t>
      </w:r>
    </w:p>
    <w:p w:rsidR="005A2C3F" w:rsidRDefault="005A2C3F">
      <w:r>
        <w:t xml:space="preserve">3. Форма обучения - очная; </w:t>
      </w:r>
    </w:p>
    <w:p w:rsidR="005A2C3F" w:rsidRDefault="005A2C3F">
      <w:r>
        <w:t>4. Основные формы образовательной деятельности и учебно-тренировочного процесса:</w:t>
      </w:r>
    </w:p>
    <w:p w:rsidR="005A2C3F" w:rsidRDefault="005A2C3F">
      <w:r>
        <w:t xml:space="preserve"> </w:t>
      </w:r>
      <w:r>
        <w:sym w:font="Symbol" w:char="F0B7"/>
      </w:r>
      <w:r>
        <w:t xml:space="preserve"> групповые и индивидуальные учебно-тренировочные и теоретические занятия; </w:t>
      </w:r>
    </w:p>
    <w:p w:rsidR="005A2C3F" w:rsidRDefault="005A2C3F">
      <w:r>
        <w:sym w:font="Symbol" w:char="F0B7"/>
      </w:r>
      <w:r>
        <w:t xml:space="preserve"> участие в спортивных соревнованиях и мероприятиях; </w:t>
      </w:r>
    </w:p>
    <w:p w:rsidR="005A2C3F" w:rsidRDefault="005A2C3F">
      <w:r>
        <w:sym w:font="Symbol" w:char="F0B7"/>
      </w:r>
      <w:r>
        <w:t xml:space="preserve"> промежуточная и итоговая аттестация обучающихся в форме приема контрольных нормативов; </w:t>
      </w:r>
    </w:p>
    <w:p w:rsidR="005A2C3F" w:rsidRDefault="005A2C3F">
      <w:r>
        <w:sym w:font="Symbol" w:char="F0B7"/>
      </w:r>
      <w:r>
        <w:t xml:space="preserve"> учебно-тренировочные мероприятия (сборы); </w:t>
      </w:r>
    </w:p>
    <w:p w:rsidR="005A2C3F" w:rsidRDefault="005A2C3F">
      <w:r>
        <w:sym w:font="Symbol" w:char="F0B7"/>
      </w:r>
      <w:r>
        <w:t xml:space="preserve"> тестирование в форме контрольных испытаний и соревнований;</w:t>
      </w:r>
    </w:p>
    <w:p w:rsidR="005A2C3F" w:rsidRDefault="005A2C3F">
      <w:r>
        <w:t xml:space="preserve"> </w:t>
      </w:r>
      <w:r>
        <w:sym w:font="Symbol" w:char="F0B7"/>
      </w:r>
      <w:r>
        <w:t xml:space="preserve"> инструкторская и судейская практика; </w:t>
      </w:r>
    </w:p>
    <w:p w:rsidR="005A2C3F" w:rsidRDefault="005A2C3F">
      <w:r>
        <w:lastRenderedPageBreak/>
        <w:sym w:font="Symbol" w:char="F0B7"/>
      </w:r>
      <w:r>
        <w:t xml:space="preserve"> медико-восстановительные мероприятия.</w:t>
      </w:r>
    </w:p>
    <w:p w:rsidR="005A2C3F" w:rsidRDefault="005A2C3F">
      <w:r>
        <w:t xml:space="preserve"> 5. Реализация дополнительных образовательных программ спортивной подготовки по видам спорт</w:t>
      </w:r>
      <w:r>
        <w:t xml:space="preserve"> легкая атлетика, самбо, тхэквондо, </w:t>
      </w:r>
      <w:proofErr w:type="gramStart"/>
      <w:r>
        <w:t>шахматы ,</w:t>
      </w:r>
      <w:proofErr w:type="gramEnd"/>
      <w:r>
        <w:t xml:space="preserve"> теннис, </w:t>
      </w:r>
      <w:proofErr w:type="spellStart"/>
      <w:r>
        <w:t>чир</w:t>
      </w:r>
      <w:proofErr w:type="spellEnd"/>
      <w:r>
        <w:t xml:space="preserve">-спорт, эстетическая гимнастика ,бокс, ВБЕ, </w:t>
      </w:r>
      <w:proofErr w:type="spellStart"/>
      <w:r>
        <w:t>всестилевое</w:t>
      </w:r>
      <w:proofErr w:type="spellEnd"/>
      <w:r>
        <w:t xml:space="preserve"> каратэ, кикбоксинг, конный спорт, адаптивный спорт, стрельба из лука, дзюдо</w:t>
      </w:r>
      <w:r>
        <w:t xml:space="preserve"> осуществляется тренерами-преподавателями в течение всего календарного года, включая каникулярное время. </w:t>
      </w:r>
    </w:p>
    <w:p w:rsidR="005A2C3F" w:rsidRDefault="005A2C3F">
      <w:r>
        <w:t xml:space="preserve">Реализация дополнительных образовательных программ спортивной подготовки по культивируемым видам спорта осуществляется на этапах: </w:t>
      </w:r>
    </w:p>
    <w:p w:rsidR="005A2C3F" w:rsidRDefault="005A2C3F">
      <w:r>
        <w:t xml:space="preserve">начальной подготовки; учебно-тренировочном; совершенствования спортивного мастерства. </w:t>
      </w:r>
    </w:p>
    <w:p w:rsidR="005A2C3F" w:rsidRDefault="005A2C3F">
      <w:r>
        <w:t xml:space="preserve">7. 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программы. Не предусмотрено. </w:t>
      </w:r>
    </w:p>
    <w:p w:rsidR="005A2C3F" w:rsidRDefault="005A2C3F">
      <w:r>
        <w:t xml:space="preserve">8. Языки, на которых осуществляется образование (обучение) Язык обучения – русский. </w:t>
      </w:r>
    </w:p>
    <w:p w:rsidR="005A2C3F" w:rsidRDefault="005A2C3F" w:rsidP="003C2E37">
      <w:r>
        <w:t>9. Учебные предметы, курсы, дисциплины (модули), предусмотренные соответствующей образовательной программой Дополнительные образовательные программы спорт</w:t>
      </w:r>
      <w:r>
        <w:t>ивной подготовки в МБУ ДО СШ № 1</w:t>
      </w:r>
      <w:r>
        <w:t xml:space="preserve"> реализуются по дисциплинам: </w:t>
      </w:r>
      <w:r w:rsidR="003C2E37">
        <w:t xml:space="preserve">легкая атлетика, самбо, тхэквондо, </w:t>
      </w:r>
      <w:proofErr w:type="gramStart"/>
      <w:r w:rsidR="003C2E37">
        <w:t>шахматы ,</w:t>
      </w:r>
      <w:proofErr w:type="gramEnd"/>
      <w:r w:rsidR="003C2E37">
        <w:t xml:space="preserve"> теннис, </w:t>
      </w:r>
      <w:proofErr w:type="spellStart"/>
      <w:r w:rsidR="003C2E37">
        <w:t>чир</w:t>
      </w:r>
      <w:proofErr w:type="spellEnd"/>
      <w:r w:rsidR="003C2E37">
        <w:t xml:space="preserve">-спорт, эстетическая гимнастика ,бокс, ВБЕ, </w:t>
      </w:r>
      <w:proofErr w:type="spellStart"/>
      <w:r w:rsidR="003C2E37">
        <w:t>всестилевое</w:t>
      </w:r>
      <w:proofErr w:type="spellEnd"/>
      <w:r w:rsidR="003C2E37">
        <w:t xml:space="preserve"> каратэ, кикбоксинг, конный спорт, адаптивный спорт, стрельба из лука, дзюдо</w:t>
      </w:r>
    </w:p>
    <w:p w:rsidR="005A2C3F" w:rsidRDefault="005A2C3F">
      <w:r>
        <w:t xml:space="preserve">10. Практики, предусмотренные соответствующей образовательной программой В рамках реализуемой дополнительной образовательной программы спортивной подготовки по каждому виду спорта предусмотрены практические занятия в виде: </w:t>
      </w:r>
    </w:p>
    <w:p w:rsidR="005A2C3F" w:rsidRDefault="005A2C3F">
      <w:r>
        <w:sym w:font="Symbol" w:char="F0B7"/>
      </w:r>
      <w:r>
        <w:t xml:space="preserve"> участия в спортивных соревнованиях; </w:t>
      </w:r>
    </w:p>
    <w:p w:rsidR="005A2C3F" w:rsidRDefault="005A2C3F">
      <w:r>
        <w:sym w:font="Symbol" w:char="F0B7"/>
      </w:r>
      <w:r>
        <w:t xml:space="preserve"> контрольных мероприятий (тестирование в форме контрольных нормативов);</w:t>
      </w:r>
    </w:p>
    <w:p w:rsidR="005A2C3F" w:rsidRDefault="005A2C3F">
      <w:r>
        <w:t xml:space="preserve"> </w:t>
      </w:r>
      <w:r>
        <w:sym w:font="Symbol" w:char="F0B7"/>
      </w:r>
      <w:r>
        <w:t xml:space="preserve"> инструкторской и судейской практики; </w:t>
      </w:r>
    </w:p>
    <w:p w:rsidR="005A2C3F" w:rsidRDefault="005A2C3F">
      <w:r>
        <w:sym w:font="Symbol" w:char="F0B7"/>
      </w:r>
      <w:r>
        <w:t xml:space="preserve"> медико-восстановительные мероприятия; </w:t>
      </w:r>
    </w:p>
    <w:p w:rsidR="005A2C3F" w:rsidRDefault="005A2C3F">
      <w:r>
        <w:sym w:font="Symbol" w:char="F0B7"/>
      </w:r>
      <w:r>
        <w:t xml:space="preserve"> учебно-тренировочные сборы;</w:t>
      </w:r>
    </w:p>
    <w:p w:rsidR="005A2C3F" w:rsidRDefault="005A2C3F">
      <w:r>
        <w:t xml:space="preserve"> </w:t>
      </w:r>
      <w:r>
        <w:sym w:font="Symbol" w:char="F0B7"/>
      </w:r>
      <w:r>
        <w:t xml:space="preserve"> общей физической подготовки;</w:t>
      </w:r>
    </w:p>
    <w:p w:rsidR="005A2C3F" w:rsidRDefault="005A2C3F">
      <w:r>
        <w:t xml:space="preserve"> </w:t>
      </w:r>
      <w:r>
        <w:sym w:font="Symbol" w:char="F0B7"/>
      </w:r>
      <w:r>
        <w:t xml:space="preserve"> специальной физической подготовки; </w:t>
      </w:r>
    </w:p>
    <w:p w:rsidR="005A2C3F" w:rsidRDefault="005A2C3F">
      <w:r>
        <w:sym w:font="Symbol" w:char="F0B7"/>
      </w:r>
      <w:r>
        <w:t xml:space="preserve"> техническая подготовка;</w:t>
      </w:r>
    </w:p>
    <w:p w:rsidR="005A2C3F" w:rsidRDefault="005A2C3F">
      <w:r>
        <w:t xml:space="preserve"> </w:t>
      </w:r>
      <w:r>
        <w:sym w:font="Symbol" w:char="F0B7"/>
      </w:r>
      <w:r>
        <w:t xml:space="preserve"> тактическая подготовка; </w:t>
      </w:r>
    </w:p>
    <w:p w:rsidR="005A2C3F" w:rsidRDefault="005A2C3F">
      <w:r>
        <w:sym w:font="Symbol" w:char="F0B7"/>
      </w:r>
      <w:r>
        <w:t xml:space="preserve"> теоретическая подготовка; </w:t>
      </w:r>
    </w:p>
    <w:p w:rsidR="005A2C3F" w:rsidRDefault="005A2C3F">
      <w:r>
        <w:sym w:font="Symbol" w:char="F0B7"/>
      </w:r>
      <w:r>
        <w:t xml:space="preserve"> психологическая подготовка.</w:t>
      </w:r>
    </w:p>
    <w:p w:rsidR="005A2C3F" w:rsidRDefault="005A2C3F">
      <w:r>
        <w:t xml:space="preserve"> 11. Использование при реализации образовательной программы электронного обучения и дистанционных образовательных техно</w:t>
      </w:r>
      <w:r w:rsidR="003C2E37">
        <w:t>логий. Обучающиеся МБУ ДО СШ № 1</w:t>
      </w:r>
      <w:r>
        <w:t xml:space="preserve"> ежегодно проходят курсы антидопингового образования на портале онлайн-образования РУСАДА https://course.rusada.ru/. 1</w:t>
      </w:r>
    </w:p>
    <w:p w:rsidR="002E42BB" w:rsidRDefault="002E42BB">
      <w:bookmarkStart w:id="0" w:name="_GoBack"/>
      <w:bookmarkEnd w:id="0"/>
    </w:p>
    <w:sectPr w:rsidR="002E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3F"/>
    <w:rsid w:val="002E42BB"/>
    <w:rsid w:val="003C2E37"/>
    <w:rsid w:val="005A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5BD3"/>
  <w15:chartTrackingRefBased/>
  <w15:docId w15:val="{E6BFF3B5-4666-4149-8BEA-59B75124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2023-11-15T08:29:00Z</dcterms:created>
  <dcterms:modified xsi:type="dcterms:W3CDTF">2023-11-15T08:40:00Z</dcterms:modified>
</cp:coreProperties>
</file>