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1E" w:rsidRDefault="00A2581E" w:rsidP="00A2581E">
      <w:pPr>
        <w:ind w:hanging="270"/>
        <w:rPr>
          <w:rFonts w:ascii="Times New Roman" w:hAnsi="Times New Roman" w:cs="Times New Roman"/>
          <w:sz w:val="24"/>
          <w:szCs w:val="24"/>
        </w:rPr>
      </w:pPr>
      <w:r w:rsidRPr="00A2581E">
        <w:rPr>
          <w:rFonts w:ascii="Times New Roman" w:hAnsi="Times New Roman" w:cs="Times New Roman"/>
          <w:b/>
          <w:sz w:val="24"/>
          <w:szCs w:val="24"/>
        </w:rPr>
        <w:t xml:space="preserve">Место нахождения </w:t>
      </w:r>
      <w:r>
        <w:rPr>
          <w:rFonts w:ascii="Times New Roman" w:hAnsi="Times New Roman" w:cs="Times New Roman"/>
          <w:b/>
          <w:sz w:val="24"/>
          <w:szCs w:val="24"/>
        </w:rPr>
        <w:t>органов управления МБУ ДО СШ № 1</w:t>
      </w:r>
      <w:r w:rsidRPr="00A2581E">
        <w:rPr>
          <w:rFonts w:ascii="Times New Roman" w:hAnsi="Times New Roman" w:cs="Times New Roman"/>
          <w:b/>
          <w:sz w:val="24"/>
          <w:szCs w:val="24"/>
        </w:rPr>
        <w:t>:</w:t>
      </w:r>
      <w:r w:rsidRPr="00A2581E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 xml:space="preserve"> Таганрог, Греческая 37</w:t>
      </w:r>
      <w:r w:rsidRPr="00A2581E">
        <w:rPr>
          <w:rFonts w:ascii="Times New Roman" w:hAnsi="Times New Roman" w:cs="Times New Roman"/>
          <w:sz w:val="24"/>
          <w:szCs w:val="24"/>
        </w:rPr>
        <w:t>;</w:t>
      </w:r>
    </w:p>
    <w:p w:rsidR="00A2581E" w:rsidRDefault="00A2581E" w:rsidP="00A2581E">
      <w:pPr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A2581E">
        <w:rPr>
          <w:rFonts w:ascii="Times New Roman" w:hAnsi="Times New Roman" w:cs="Times New Roman"/>
          <w:b/>
          <w:sz w:val="24"/>
          <w:szCs w:val="24"/>
        </w:rPr>
        <w:t>Адрес официального сайта:</w:t>
      </w:r>
      <w:r w:rsidRPr="00A2581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27C79">
          <w:rPr>
            <w:rStyle w:val="a3"/>
            <w:rFonts w:ascii="Times New Roman" w:hAnsi="Times New Roman" w:cs="Times New Roman"/>
            <w:b/>
            <w:sz w:val="24"/>
            <w:szCs w:val="24"/>
          </w:rPr>
          <w:t>http://dcs1.ru/</w:t>
        </w:r>
      </w:hyperlink>
    </w:p>
    <w:p w:rsidR="00A2581E" w:rsidRDefault="00A2581E" w:rsidP="00A2581E">
      <w:pPr>
        <w:ind w:right="-95" w:hanging="270"/>
        <w:rPr>
          <w:rFonts w:ascii="Times New Roman" w:hAnsi="Times New Roman" w:cs="Times New Roman"/>
          <w:sz w:val="24"/>
          <w:szCs w:val="24"/>
        </w:rPr>
      </w:pPr>
      <w:r w:rsidRPr="00A2581E">
        <w:rPr>
          <w:rFonts w:ascii="Times New Roman" w:hAnsi="Times New Roman" w:cs="Times New Roman"/>
          <w:b/>
          <w:sz w:val="24"/>
          <w:szCs w:val="24"/>
        </w:rPr>
        <w:t>Официальных сайтов в информационно-телекоммуникационной сети «Интернет»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органы управления МБУ ДО СШ № 1</w:t>
      </w:r>
      <w:r w:rsidRPr="00A2581E">
        <w:rPr>
          <w:rFonts w:ascii="Times New Roman" w:hAnsi="Times New Roman" w:cs="Times New Roman"/>
          <w:b/>
          <w:sz w:val="24"/>
          <w:szCs w:val="24"/>
        </w:rPr>
        <w:t xml:space="preserve"> не имеют;</w:t>
      </w:r>
      <w:r w:rsidRPr="00A25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81E" w:rsidRDefault="00A2581E" w:rsidP="00A2581E">
      <w:pPr>
        <w:ind w:hanging="270"/>
        <w:rPr>
          <w:rFonts w:ascii="Times New Roman" w:hAnsi="Times New Roman" w:cs="Times New Roman"/>
          <w:sz w:val="24"/>
          <w:szCs w:val="24"/>
        </w:rPr>
      </w:pPr>
      <w:r w:rsidRPr="00A2581E">
        <w:rPr>
          <w:rFonts w:ascii="Times New Roman" w:hAnsi="Times New Roman" w:cs="Times New Roman"/>
          <w:b/>
          <w:sz w:val="24"/>
          <w:szCs w:val="24"/>
        </w:rPr>
        <w:t>Адрес электронной почты органов управления образовательной организации:</w:t>
      </w:r>
      <w:r w:rsidRPr="00A2581E">
        <w:rPr>
          <w:rFonts w:ascii="Times New Roman" w:hAnsi="Times New Roman" w:cs="Times New Roman"/>
          <w:sz w:val="24"/>
          <w:szCs w:val="24"/>
        </w:rPr>
        <w:t xml:space="preserve"> </w:t>
      </w:r>
      <w:r w:rsidRPr="00A2581E">
        <w:rPr>
          <w:rFonts w:ascii="Times New Roman" w:hAnsi="Times New Roman" w:cs="Times New Roman"/>
          <w:sz w:val="24"/>
          <w:szCs w:val="24"/>
        </w:rPr>
        <w:t>dyssch_1@mail.ru</w:t>
      </w:r>
    </w:p>
    <w:p w:rsidR="00A2581E" w:rsidRDefault="00A2581E" w:rsidP="00A2581E">
      <w:pPr>
        <w:ind w:hanging="270"/>
        <w:rPr>
          <w:rFonts w:ascii="Times New Roman" w:hAnsi="Times New Roman" w:cs="Times New Roman"/>
          <w:sz w:val="24"/>
          <w:szCs w:val="24"/>
        </w:rPr>
      </w:pPr>
      <w:r w:rsidRPr="00A2581E">
        <w:rPr>
          <w:rFonts w:ascii="Times New Roman" w:hAnsi="Times New Roman" w:cs="Times New Roman"/>
          <w:b/>
          <w:sz w:val="24"/>
          <w:szCs w:val="24"/>
        </w:rPr>
        <w:t xml:space="preserve"> Отдельного адреса электронной почты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органы управления МБУ ДО СШ № 1</w:t>
      </w:r>
      <w:r w:rsidRPr="00A2581E">
        <w:rPr>
          <w:rFonts w:ascii="Times New Roman" w:hAnsi="Times New Roman" w:cs="Times New Roman"/>
          <w:b/>
          <w:sz w:val="24"/>
          <w:szCs w:val="24"/>
        </w:rPr>
        <w:t xml:space="preserve"> не имеют.</w:t>
      </w:r>
      <w:r w:rsidRPr="00A25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81E" w:rsidRDefault="00A2581E" w:rsidP="00A2581E">
      <w:pPr>
        <w:ind w:hanging="270"/>
        <w:rPr>
          <w:rFonts w:ascii="Times New Roman" w:hAnsi="Times New Roman" w:cs="Times New Roman"/>
          <w:sz w:val="24"/>
          <w:szCs w:val="24"/>
        </w:rPr>
      </w:pPr>
      <w:r w:rsidRPr="00A2581E">
        <w:rPr>
          <w:rFonts w:ascii="Times New Roman" w:hAnsi="Times New Roman" w:cs="Times New Roman"/>
          <w:sz w:val="24"/>
          <w:szCs w:val="24"/>
        </w:rPr>
        <w:t xml:space="preserve">Управление Школой осуществляется в соответствии с законодательством Российской Федерации и Уставом, на основе сочетания принципов коллегиальности и единоначалия. Непосредственное управление деятельностью Школы на основе единоначалия осуществляет </w:t>
      </w:r>
      <w:bookmarkStart w:id="0" w:name="_GoBack"/>
      <w:bookmarkEnd w:id="0"/>
      <w:r w:rsidRPr="00A2581E">
        <w:rPr>
          <w:rFonts w:ascii="Times New Roman" w:hAnsi="Times New Roman" w:cs="Times New Roman"/>
          <w:sz w:val="24"/>
          <w:szCs w:val="24"/>
        </w:rPr>
        <w:t xml:space="preserve">директор, который осуществляет руководство текущей деятельностью Школы в соответствии с законодательством Российской Федерации, распорядительными документами Управления образования, Уставом, условиями трудового договора. </w:t>
      </w:r>
    </w:p>
    <w:p w:rsidR="00A2581E" w:rsidRDefault="00A2581E" w:rsidP="00A2581E">
      <w:pPr>
        <w:ind w:hanging="270"/>
        <w:rPr>
          <w:rFonts w:ascii="Times New Roman" w:hAnsi="Times New Roman" w:cs="Times New Roman"/>
          <w:sz w:val="24"/>
          <w:szCs w:val="24"/>
        </w:rPr>
      </w:pPr>
      <w:r w:rsidRPr="00A2581E">
        <w:rPr>
          <w:rFonts w:ascii="Times New Roman" w:hAnsi="Times New Roman" w:cs="Times New Roman"/>
          <w:b/>
          <w:sz w:val="24"/>
          <w:szCs w:val="24"/>
        </w:rPr>
        <w:t>Общее собрание работников</w:t>
      </w:r>
    </w:p>
    <w:p w:rsidR="002F27B1" w:rsidRPr="00A2581E" w:rsidRDefault="00A2581E">
      <w:pPr>
        <w:rPr>
          <w:rFonts w:ascii="Times New Roman" w:hAnsi="Times New Roman" w:cs="Times New Roman"/>
          <w:sz w:val="24"/>
          <w:szCs w:val="24"/>
        </w:rPr>
      </w:pPr>
      <w:r w:rsidRPr="00A2581E">
        <w:rPr>
          <w:rFonts w:ascii="Times New Roman" w:hAnsi="Times New Roman" w:cs="Times New Roman"/>
          <w:sz w:val="24"/>
          <w:szCs w:val="24"/>
        </w:rPr>
        <w:t xml:space="preserve"> Орган самоуправления, действует в целях осуществления управления, развития инициативы, расширения коллегиальных, демократических форм управления в Школе. Собирается по мере надобности, но не реже 2 раз в год.</w:t>
      </w:r>
    </w:p>
    <w:sectPr w:rsidR="002F27B1" w:rsidRPr="00A2581E" w:rsidSect="00A258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1E"/>
    <w:rsid w:val="002F27B1"/>
    <w:rsid w:val="00A2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CDD4"/>
  <w15:chartTrackingRefBased/>
  <w15:docId w15:val="{BDB4C6AF-F717-4498-B2C5-E0D7422E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cs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2023-11-14T05:37:00Z</dcterms:created>
  <dcterms:modified xsi:type="dcterms:W3CDTF">2023-11-14T05:44:00Z</dcterms:modified>
</cp:coreProperties>
</file>